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72"/>
          <w:szCs w:val="72"/>
        </w:rPr>
      </w:pPr>
    </w:p>
    <w:p>
      <w:pPr>
        <w:jc w:val="center"/>
        <w:rPr>
          <w:b/>
          <w:sz w:val="72"/>
          <w:szCs w:val="72"/>
        </w:rPr>
      </w:pPr>
    </w:p>
    <w:p>
      <w:pPr>
        <w:jc w:val="center"/>
        <w:rPr>
          <w:b/>
          <w:sz w:val="72"/>
          <w:szCs w:val="72"/>
        </w:rPr>
      </w:pPr>
    </w:p>
    <w:p>
      <w:pPr>
        <w:jc w:val="center"/>
        <w:rPr>
          <w:rFonts w:asciiTheme="majorEastAsia" w:hAnsiTheme="majorEastAsia" w:eastAsiaTheme="majorEastAsia"/>
          <w:b/>
          <w:sz w:val="52"/>
          <w:szCs w:val="52"/>
        </w:rPr>
      </w:pPr>
      <w:r>
        <w:rPr>
          <w:rFonts w:hint="eastAsia" w:asciiTheme="majorEastAsia" w:hAnsiTheme="majorEastAsia" w:eastAsiaTheme="majorEastAsia"/>
          <w:b/>
          <w:sz w:val="52"/>
          <w:szCs w:val="52"/>
        </w:rPr>
        <w:t>爱佑汇系统</w:t>
      </w:r>
    </w:p>
    <w:p>
      <w:pPr>
        <w:jc w:val="center"/>
        <w:rPr>
          <w:rFonts w:asciiTheme="majorEastAsia" w:hAnsiTheme="majorEastAsia" w:eastAsiaTheme="majorEastAsia"/>
          <w:b/>
          <w:sz w:val="52"/>
          <w:szCs w:val="52"/>
        </w:rPr>
      </w:pPr>
      <w:r>
        <w:rPr>
          <w:rFonts w:hint="eastAsia" w:asciiTheme="majorEastAsia" w:hAnsiTheme="majorEastAsia" w:eastAsiaTheme="majorEastAsia"/>
          <w:b/>
          <w:sz w:val="52"/>
          <w:szCs w:val="52"/>
        </w:rPr>
        <w:t>功能</w:t>
      </w:r>
    </w:p>
    <w:p>
      <w:pPr>
        <w:jc w:val="center"/>
        <w:rPr>
          <w:rFonts w:asciiTheme="majorEastAsia" w:hAnsiTheme="majorEastAsia" w:eastAsiaTheme="majorEastAsia"/>
          <w:b/>
          <w:sz w:val="52"/>
          <w:szCs w:val="52"/>
        </w:rPr>
      </w:pPr>
      <w:r>
        <w:rPr>
          <w:rFonts w:hint="eastAsia" w:asciiTheme="majorEastAsia" w:hAnsiTheme="majorEastAsia" w:eastAsiaTheme="majorEastAsia"/>
          <w:b/>
          <w:sz w:val="52"/>
          <w:szCs w:val="52"/>
        </w:rPr>
        <w:t>（商户）</w:t>
      </w:r>
    </w:p>
    <w:p>
      <w:pPr>
        <w:jc w:val="center"/>
        <w:rPr>
          <w:rFonts w:asciiTheme="majorEastAsia" w:hAnsiTheme="majorEastAsia" w:eastAsiaTheme="majorEastAsia"/>
          <w:b/>
          <w:sz w:val="52"/>
          <w:szCs w:val="52"/>
        </w:rPr>
      </w:pPr>
      <w:r>
        <w:rPr>
          <w:rFonts w:hint="eastAsia" w:asciiTheme="majorEastAsia" w:hAnsiTheme="majorEastAsia" w:eastAsiaTheme="majorEastAsia"/>
          <w:b/>
          <w:sz w:val="52"/>
          <w:szCs w:val="52"/>
        </w:rPr>
        <w:t>使用手册</w:t>
      </w:r>
    </w:p>
    <w:p>
      <w:r>
        <w:br w:type="page"/>
      </w:r>
      <w:r>
        <w:fldChar w:fldCharType="begin"/>
      </w:r>
      <w:r>
        <w:instrText xml:space="preserve"> TOC \o "1-3" \h \z \u </w:instrText>
      </w:r>
      <w:r>
        <w:fldChar w:fldCharType="separate"/>
      </w:r>
    </w:p>
    <w:p>
      <w:pPr>
        <w:pStyle w:val="16"/>
        <w:tabs>
          <w:tab w:val="left" w:pos="420"/>
          <w:tab w:val="right" w:leader="dot" w:pos="8296"/>
        </w:tabs>
      </w:pPr>
      <w:r>
        <w:fldChar w:fldCharType="begin"/>
      </w:r>
      <w:r>
        <w:instrText xml:space="preserve"> HYPERLINK \l "_Toc419964230" </w:instrText>
      </w:r>
      <w:r>
        <w:fldChar w:fldCharType="separate"/>
      </w:r>
      <w:r>
        <w:rPr>
          <w:rStyle w:val="21"/>
          <w:i/>
        </w:rPr>
        <w:t>1</w:t>
      </w:r>
      <w:r>
        <w:tab/>
      </w:r>
      <w:r>
        <w:rPr>
          <w:rStyle w:val="21"/>
          <w:rFonts w:hint="eastAsia"/>
          <w:i/>
        </w:rPr>
        <w:t>系统概述</w:t>
      </w:r>
      <w:r>
        <w:tab/>
      </w:r>
      <w:r>
        <w:fldChar w:fldCharType="begin"/>
      </w:r>
      <w:r>
        <w:instrText xml:space="preserve"> PAGEREF _Toc419964230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6"/>
        <w:tabs>
          <w:tab w:val="left" w:pos="420"/>
          <w:tab w:val="right" w:leader="dot" w:pos="8296"/>
        </w:tabs>
      </w:pPr>
      <w:r>
        <w:fldChar w:fldCharType="begin"/>
      </w:r>
      <w:r>
        <w:instrText xml:space="preserve"> HYPERLINK \l "_Toc419964231" </w:instrText>
      </w:r>
      <w:r>
        <w:fldChar w:fldCharType="separate"/>
      </w:r>
      <w:r>
        <w:rPr>
          <w:rStyle w:val="21"/>
        </w:rPr>
        <w:t>2</w:t>
      </w:r>
      <w:r>
        <w:tab/>
      </w:r>
      <w:r>
        <w:rPr>
          <w:rStyle w:val="21"/>
          <w:rFonts w:hint="eastAsia"/>
        </w:rPr>
        <w:t>一期主要功能</w:t>
      </w:r>
      <w:r>
        <w:tab/>
      </w:r>
      <w:r>
        <w:fldChar w:fldCharType="begin"/>
      </w:r>
      <w:r>
        <w:instrText xml:space="preserve"> PAGEREF _Toc419964231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6"/>
        <w:tabs>
          <w:tab w:val="left" w:pos="420"/>
          <w:tab w:val="right" w:leader="dot" w:pos="8296"/>
        </w:tabs>
      </w:pPr>
      <w:r>
        <w:fldChar w:fldCharType="begin"/>
      </w:r>
      <w:r>
        <w:instrText xml:space="preserve"> HYPERLINK \l "_Toc419964232" </w:instrText>
      </w:r>
      <w:r>
        <w:fldChar w:fldCharType="separate"/>
      </w:r>
      <w:r>
        <w:rPr>
          <w:rStyle w:val="21"/>
        </w:rPr>
        <w:t>3</w:t>
      </w:r>
      <w:r>
        <w:tab/>
      </w:r>
      <w:r>
        <w:rPr>
          <w:rStyle w:val="21"/>
          <w:rFonts w:hint="eastAsia"/>
        </w:rPr>
        <w:t>功能使用说明</w:t>
      </w:r>
      <w:r>
        <w:tab/>
      </w:r>
      <w:r>
        <w:fldChar w:fldCharType="begin"/>
      </w:r>
      <w:r>
        <w:instrText xml:space="preserve"> PAGEREF _Toc419964232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7"/>
        <w:tabs>
          <w:tab w:val="left" w:pos="1050"/>
          <w:tab w:val="right" w:leader="dot" w:pos="8296"/>
        </w:tabs>
      </w:pPr>
      <w:r>
        <w:fldChar w:fldCharType="begin"/>
      </w:r>
      <w:r>
        <w:instrText xml:space="preserve"> HYPERLINK \l "_Toc419964233" </w:instrText>
      </w:r>
      <w:r>
        <w:fldChar w:fldCharType="separate"/>
      </w:r>
      <w:r>
        <w:rPr>
          <w:rStyle w:val="21"/>
        </w:rPr>
        <w:t>3.1</w:t>
      </w:r>
      <w:r>
        <w:tab/>
      </w:r>
      <w:r>
        <w:rPr>
          <w:rStyle w:val="21"/>
          <w:rFonts w:hint="eastAsia"/>
        </w:rPr>
        <w:t>坐席菜单</w:t>
      </w:r>
      <w:r>
        <w:tab/>
      </w:r>
      <w:r>
        <w:fldChar w:fldCharType="begin"/>
      </w:r>
      <w:r>
        <w:instrText xml:space="preserve"> PAGEREF _Toc419964233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"_Toc419964234" </w:instrText>
      </w:r>
      <w:r>
        <w:fldChar w:fldCharType="separate"/>
      </w:r>
      <w:r>
        <w:rPr>
          <w:rStyle w:val="21"/>
        </w:rPr>
        <w:t>3.1.1</w:t>
      </w:r>
      <w:r>
        <w:tab/>
      </w:r>
      <w:r>
        <w:rPr>
          <w:rStyle w:val="21"/>
          <w:rFonts w:hint="eastAsia"/>
        </w:rPr>
        <w:t>线索管理</w:t>
      </w:r>
      <w:r>
        <w:tab/>
      </w:r>
      <w:r>
        <w:fldChar w:fldCharType="begin"/>
      </w:r>
      <w:r>
        <w:instrText xml:space="preserve"> PAGEREF _Toc419964234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"_Toc419964235" </w:instrText>
      </w:r>
      <w:r>
        <w:fldChar w:fldCharType="separate"/>
      </w:r>
      <w:r>
        <w:rPr>
          <w:rStyle w:val="21"/>
        </w:rPr>
        <w:t>3.1.2</w:t>
      </w:r>
      <w:r>
        <w:tab/>
      </w:r>
      <w:r>
        <w:rPr>
          <w:rStyle w:val="21"/>
          <w:rFonts w:hint="eastAsia"/>
        </w:rPr>
        <w:t>工单查看</w:t>
      </w:r>
      <w:r>
        <w:tab/>
      </w:r>
      <w:r>
        <w:fldChar w:fldCharType="begin"/>
      </w:r>
      <w:r>
        <w:instrText xml:space="preserve"> PAGEREF _Toc419964235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"_Toc419964236" </w:instrText>
      </w:r>
      <w:r>
        <w:fldChar w:fldCharType="separate"/>
      </w:r>
      <w:r>
        <w:rPr>
          <w:rStyle w:val="21"/>
        </w:rPr>
        <w:t>3.1.3</w:t>
      </w:r>
      <w:r>
        <w:tab/>
      </w:r>
      <w:r>
        <w:rPr>
          <w:rStyle w:val="21"/>
          <w:rFonts w:hint="eastAsia"/>
        </w:rPr>
        <w:t>订单查看</w:t>
      </w:r>
      <w:r>
        <w:tab/>
      </w:r>
      <w:r>
        <w:fldChar w:fldCharType="begin"/>
      </w:r>
      <w:r>
        <w:instrText xml:space="preserve"> PAGEREF _Toc419964236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"_Toc419964237" </w:instrText>
      </w:r>
      <w:r>
        <w:fldChar w:fldCharType="separate"/>
      </w:r>
      <w:r>
        <w:rPr>
          <w:rStyle w:val="21"/>
        </w:rPr>
        <w:t>3.1.4</w:t>
      </w:r>
      <w:r>
        <w:tab/>
      </w:r>
      <w:r>
        <w:rPr>
          <w:rStyle w:val="21"/>
          <w:rFonts w:hint="eastAsia"/>
        </w:rPr>
        <w:t>用品查看</w:t>
      </w:r>
      <w:r>
        <w:tab/>
      </w:r>
      <w:r>
        <w:fldChar w:fldCharType="begin"/>
      </w:r>
      <w:r>
        <w:instrText xml:space="preserve"> PAGEREF _Toc419964237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"_Toc419964238" </w:instrText>
      </w:r>
      <w:r>
        <w:fldChar w:fldCharType="separate"/>
      </w:r>
      <w:r>
        <w:rPr>
          <w:rStyle w:val="21"/>
        </w:rPr>
        <w:t>3.1.5</w:t>
      </w:r>
      <w:r>
        <w:tab/>
      </w:r>
      <w:r>
        <w:rPr>
          <w:rStyle w:val="21"/>
          <w:rFonts w:hint="eastAsia"/>
        </w:rPr>
        <w:t>单项服务查看</w:t>
      </w:r>
      <w:r>
        <w:tab/>
      </w:r>
      <w:r>
        <w:fldChar w:fldCharType="begin"/>
      </w:r>
      <w:r>
        <w:instrText xml:space="preserve"> PAGEREF _Toc419964238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"_Toc419964239" </w:instrText>
      </w:r>
      <w:r>
        <w:fldChar w:fldCharType="separate"/>
      </w:r>
      <w:r>
        <w:rPr>
          <w:rStyle w:val="21"/>
        </w:rPr>
        <w:t>3.1.6</w:t>
      </w:r>
      <w:r>
        <w:tab/>
      </w:r>
      <w:r>
        <w:rPr>
          <w:rStyle w:val="21"/>
          <w:rFonts w:hint="eastAsia"/>
        </w:rPr>
        <w:t>固定套餐查看</w:t>
      </w:r>
      <w:r>
        <w:tab/>
      </w:r>
      <w:r>
        <w:fldChar w:fldCharType="begin"/>
      </w:r>
      <w:r>
        <w:instrText xml:space="preserve"> PAGEREF _Toc419964239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"_Toc419964240" </w:instrText>
      </w:r>
      <w:r>
        <w:fldChar w:fldCharType="separate"/>
      </w:r>
      <w:r>
        <w:rPr>
          <w:rStyle w:val="21"/>
        </w:rPr>
        <w:t>3.1.7</w:t>
      </w:r>
      <w:r>
        <w:tab/>
      </w:r>
      <w:r>
        <w:rPr>
          <w:rStyle w:val="21"/>
          <w:rFonts w:hint="eastAsia"/>
        </w:rPr>
        <w:t>投诉查看</w:t>
      </w:r>
      <w:r>
        <w:tab/>
      </w:r>
      <w:r>
        <w:fldChar w:fldCharType="begin"/>
      </w:r>
      <w:r>
        <w:instrText xml:space="preserve"> PAGEREF _Toc419964240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7"/>
        <w:tabs>
          <w:tab w:val="left" w:pos="1050"/>
          <w:tab w:val="right" w:leader="dot" w:pos="8296"/>
        </w:tabs>
      </w:pPr>
      <w:r>
        <w:fldChar w:fldCharType="begin"/>
      </w:r>
      <w:r>
        <w:instrText xml:space="preserve"> HYPERLINK \l "_Toc419964241" </w:instrText>
      </w:r>
      <w:r>
        <w:fldChar w:fldCharType="separate"/>
      </w:r>
      <w:r>
        <w:rPr>
          <w:rStyle w:val="21"/>
        </w:rPr>
        <w:t>3.2</w:t>
      </w:r>
      <w:r>
        <w:tab/>
      </w:r>
      <w:r>
        <w:rPr>
          <w:rStyle w:val="21"/>
          <w:rFonts w:hint="eastAsia"/>
        </w:rPr>
        <w:t>运营菜单</w:t>
      </w:r>
      <w:r>
        <w:tab/>
      </w:r>
      <w:r>
        <w:fldChar w:fldCharType="begin"/>
      </w:r>
      <w:r>
        <w:instrText xml:space="preserve"> PAGEREF _Toc419964241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"_Toc419964242" </w:instrText>
      </w:r>
      <w:r>
        <w:fldChar w:fldCharType="separate"/>
      </w:r>
      <w:r>
        <w:rPr>
          <w:rStyle w:val="21"/>
        </w:rPr>
        <w:t>3.2.1</w:t>
      </w:r>
      <w:r>
        <w:tab/>
      </w:r>
      <w:r>
        <w:rPr>
          <w:rStyle w:val="21"/>
          <w:rFonts w:hint="eastAsia"/>
        </w:rPr>
        <w:t>工单管理</w:t>
      </w:r>
      <w:r>
        <w:tab/>
      </w:r>
      <w:r>
        <w:fldChar w:fldCharType="begin"/>
      </w:r>
      <w:r>
        <w:instrText xml:space="preserve"> PAGEREF _Toc419964242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"_Toc419964243" </w:instrText>
      </w:r>
      <w:r>
        <w:fldChar w:fldCharType="separate"/>
      </w:r>
      <w:r>
        <w:rPr>
          <w:rStyle w:val="21"/>
        </w:rPr>
        <w:t>3.2.2</w:t>
      </w:r>
      <w:r>
        <w:tab/>
      </w:r>
      <w:r>
        <w:rPr>
          <w:rStyle w:val="21"/>
          <w:rFonts w:hint="eastAsia"/>
        </w:rPr>
        <w:t>订单查看</w:t>
      </w:r>
      <w:r>
        <w:tab/>
      </w:r>
      <w:r>
        <w:fldChar w:fldCharType="begin"/>
      </w:r>
      <w:r>
        <w:instrText xml:space="preserve"> PAGEREF _Toc419964243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"_Toc419964244" </w:instrText>
      </w:r>
      <w:r>
        <w:fldChar w:fldCharType="separate"/>
      </w:r>
      <w:r>
        <w:rPr>
          <w:rStyle w:val="21"/>
        </w:rPr>
        <w:t>3.2.3</w:t>
      </w:r>
      <w:r>
        <w:tab/>
      </w:r>
      <w:r>
        <w:rPr>
          <w:rStyle w:val="21"/>
          <w:rFonts w:hint="eastAsia"/>
        </w:rPr>
        <w:t>线索管理</w:t>
      </w:r>
      <w:r>
        <w:tab/>
      </w:r>
      <w:r>
        <w:fldChar w:fldCharType="begin"/>
      </w:r>
      <w:r>
        <w:instrText xml:space="preserve"> PAGEREF _Toc419964244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"_Toc419964245" </w:instrText>
      </w:r>
      <w:r>
        <w:fldChar w:fldCharType="separate"/>
      </w:r>
      <w:r>
        <w:rPr>
          <w:rStyle w:val="21"/>
        </w:rPr>
        <w:t>3.2.4</w:t>
      </w:r>
      <w:r>
        <w:tab/>
      </w:r>
      <w:r>
        <w:rPr>
          <w:rStyle w:val="21"/>
          <w:rFonts w:hint="eastAsia"/>
        </w:rPr>
        <w:t>用品审批</w:t>
      </w:r>
      <w:r>
        <w:tab/>
      </w:r>
      <w:r>
        <w:fldChar w:fldCharType="begin"/>
      </w:r>
      <w:r>
        <w:instrText xml:space="preserve"> PAGEREF _Toc419964245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"_Toc419964246" </w:instrText>
      </w:r>
      <w:r>
        <w:fldChar w:fldCharType="separate"/>
      </w:r>
      <w:r>
        <w:rPr>
          <w:rStyle w:val="21"/>
        </w:rPr>
        <w:t>3.2.5</w:t>
      </w:r>
      <w:r>
        <w:tab/>
      </w:r>
      <w:r>
        <w:rPr>
          <w:rStyle w:val="21"/>
          <w:rFonts w:hint="eastAsia"/>
        </w:rPr>
        <w:t>商户管理</w:t>
      </w:r>
      <w:r>
        <w:tab/>
      </w:r>
      <w:r>
        <w:fldChar w:fldCharType="begin"/>
      </w:r>
      <w:r>
        <w:instrText xml:space="preserve"> PAGEREF _Toc419964246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"_Toc419964247" </w:instrText>
      </w:r>
      <w:r>
        <w:fldChar w:fldCharType="separate"/>
      </w:r>
      <w:r>
        <w:rPr>
          <w:rStyle w:val="21"/>
        </w:rPr>
        <w:t>3.2.6</w:t>
      </w:r>
      <w:r>
        <w:tab/>
      </w:r>
      <w:r>
        <w:rPr>
          <w:rStyle w:val="21"/>
          <w:rFonts w:hint="eastAsia"/>
        </w:rPr>
        <w:t>单项服务管理。</w:t>
      </w:r>
      <w:r>
        <w:tab/>
      </w:r>
      <w:r>
        <w:fldChar w:fldCharType="begin"/>
      </w:r>
      <w:r>
        <w:instrText xml:space="preserve"> PAGEREF _Toc419964247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"_Toc419964248" </w:instrText>
      </w:r>
      <w:r>
        <w:fldChar w:fldCharType="separate"/>
      </w:r>
      <w:r>
        <w:rPr>
          <w:rStyle w:val="21"/>
        </w:rPr>
        <w:t>3.2.7</w:t>
      </w:r>
      <w:r>
        <w:tab/>
      </w:r>
      <w:r>
        <w:rPr>
          <w:rStyle w:val="21"/>
          <w:rFonts w:hint="eastAsia"/>
        </w:rPr>
        <w:t>固定套餐管理</w:t>
      </w:r>
      <w:r>
        <w:tab/>
      </w:r>
      <w:r>
        <w:fldChar w:fldCharType="begin"/>
      </w:r>
      <w:r>
        <w:instrText xml:space="preserve"> PAGEREF _Toc419964248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"_Toc419964249" </w:instrText>
      </w:r>
      <w:r>
        <w:fldChar w:fldCharType="separate"/>
      </w:r>
      <w:r>
        <w:rPr>
          <w:rStyle w:val="21"/>
        </w:rPr>
        <w:t>3.2.8</w:t>
      </w:r>
      <w:r>
        <w:tab/>
      </w:r>
      <w:r>
        <w:rPr>
          <w:rStyle w:val="21"/>
          <w:rFonts w:hint="eastAsia"/>
        </w:rPr>
        <w:t>个性套餐模板管理</w:t>
      </w:r>
      <w:r>
        <w:tab/>
      </w:r>
      <w:r>
        <w:fldChar w:fldCharType="begin"/>
      </w:r>
      <w:r>
        <w:instrText xml:space="preserve"> PAGEREF _Toc419964249 \h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"_Toc419964250" </w:instrText>
      </w:r>
      <w:r>
        <w:fldChar w:fldCharType="separate"/>
      </w:r>
      <w:r>
        <w:rPr>
          <w:rStyle w:val="21"/>
        </w:rPr>
        <w:t>3.2.9</w:t>
      </w:r>
      <w:r>
        <w:tab/>
      </w:r>
      <w:r>
        <w:rPr>
          <w:rStyle w:val="21"/>
          <w:rFonts w:hint="eastAsia"/>
        </w:rPr>
        <w:t>投诉管理</w:t>
      </w:r>
      <w:r>
        <w:tab/>
      </w:r>
      <w:r>
        <w:fldChar w:fldCharType="begin"/>
      </w:r>
      <w:r>
        <w:instrText xml:space="preserve"> PAGEREF _Toc419964250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"_Toc419964251" </w:instrText>
      </w:r>
      <w:r>
        <w:fldChar w:fldCharType="separate"/>
      </w:r>
      <w:r>
        <w:rPr>
          <w:rStyle w:val="21"/>
        </w:rPr>
        <w:t>3.2.10</w:t>
      </w:r>
      <w:r>
        <w:tab/>
      </w:r>
      <w:r>
        <w:rPr>
          <w:rStyle w:val="21"/>
          <w:rFonts w:hint="eastAsia"/>
        </w:rPr>
        <w:t>优惠管理</w:t>
      </w:r>
      <w:r>
        <w:tab/>
      </w:r>
      <w:r>
        <w:fldChar w:fldCharType="begin"/>
      </w:r>
      <w:r>
        <w:instrText xml:space="preserve"> PAGEREF _Toc419964251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"_Toc419964252" </w:instrText>
      </w:r>
      <w:r>
        <w:fldChar w:fldCharType="separate"/>
      </w:r>
      <w:r>
        <w:rPr>
          <w:rStyle w:val="21"/>
        </w:rPr>
        <w:t>3.2.11</w:t>
      </w:r>
      <w:r>
        <w:tab/>
      </w:r>
      <w:r>
        <w:rPr>
          <w:rStyle w:val="21"/>
          <w:rFonts w:hint="eastAsia"/>
        </w:rPr>
        <w:t>代理人管理</w:t>
      </w:r>
      <w:r>
        <w:tab/>
      </w:r>
      <w:r>
        <w:fldChar w:fldCharType="begin"/>
      </w:r>
      <w:r>
        <w:instrText xml:space="preserve"> PAGEREF _Toc419964252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"_Toc419964253" </w:instrText>
      </w:r>
      <w:r>
        <w:fldChar w:fldCharType="separate"/>
      </w:r>
      <w:r>
        <w:rPr>
          <w:rStyle w:val="21"/>
        </w:rPr>
        <w:t>3.2.12</w:t>
      </w:r>
      <w:r>
        <w:tab/>
      </w:r>
      <w:r>
        <w:rPr>
          <w:rStyle w:val="21"/>
          <w:rFonts w:hint="eastAsia"/>
        </w:rPr>
        <w:t>分类维护</w:t>
      </w:r>
      <w:r>
        <w:tab/>
      </w:r>
      <w:r>
        <w:fldChar w:fldCharType="begin"/>
      </w:r>
      <w:r>
        <w:instrText xml:space="preserve"> PAGEREF _Toc419964253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"_Toc419964254" </w:instrText>
      </w:r>
      <w:r>
        <w:fldChar w:fldCharType="separate"/>
      </w:r>
      <w:r>
        <w:rPr>
          <w:rStyle w:val="21"/>
        </w:rPr>
        <w:t>3.2.13</w:t>
      </w:r>
      <w:r>
        <w:tab/>
      </w:r>
      <w:r>
        <w:rPr>
          <w:rStyle w:val="21"/>
          <w:rFonts w:hint="eastAsia"/>
        </w:rPr>
        <w:t>属性维护</w:t>
      </w:r>
      <w:r>
        <w:tab/>
      </w:r>
      <w:r>
        <w:fldChar w:fldCharType="begin"/>
      </w:r>
      <w:r>
        <w:instrText xml:space="preserve"> PAGEREF _Toc419964254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"_Toc419964255" </w:instrText>
      </w:r>
      <w:r>
        <w:fldChar w:fldCharType="separate"/>
      </w:r>
      <w:r>
        <w:rPr>
          <w:rStyle w:val="21"/>
        </w:rPr>
        <w:t>3.2.14</w:t>
      </w:r>
      <w:r>
        <w:tab/>
      </w:r>
      <w:r>
        <w:rPr>
          <w:rStyle w:val="21"/>
          <w:rFonts w:hint="eastAsia"/>
        </w:rPr>
        <w:t>属性值维护</w:t>
      </w:r>
      <w:r>
        <w:tab/>
      </w:r>
      <w:r>
        <w:fldChar w:fldCharType="begin"/>
      </w:r>
      <w:r>
        <w:instrText xml:space="preserve"> PAGEREF _Toc419964255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"_Toc419964256" </w:instrText>
      </w:r>
      <w:r>
        <w:fldChar w:fldCharType="separate"/>
      </w:r>
      <w:r>
        <w:rPr>
          <w:rStyle w:val="21"/>
        </w:rPr>
        <w:t>3.2.15</w:t>
      </w:r>
      <w:r>
        <w:tab/>
      </w:r>
      <w:r>
        <w:rPr>
          <w:rStyle w:val="21"/>
          <w:rFonts w:hint="eastAsia"/>
        </w:rPr>
        <w:t>退货管理</w:t>
      </w:r>
      <w:r>
        <w:tab/>
      </w:r>
      <w:r>
        <w:fldChar w:fldCharType="begin"/>
      </w:r>
      <w:r>
        <w:instrText xml:space="preserve"> PAGEREF _Toc419964256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17"/>
        <w:tabs>
          <w:tab w:val="left" w:pos="1050"/>
          <w:tab w:val="right" w:leader="dot" w:pos="8296"/>
        </w:tabs>
      </w:pPr>
      <w:r>
        <w:fldChar w:fldCharType="begin"/>
      </w:r>
      <w:r>
        <w:instrText xml:space="preserve"> HYPERLINK \l "_Toc419964257" </w:instrText>
      </w:r>
      <w:r>
        <w:fldChar w:fldCharType="separate"/>
      </w:r>
      <w:r>
        <w:rPr>
          <w:rStyle w:val="21"/>
        </w:rPr>
        <w:t>3.3</w:t>
      </w:r>
      <w:r>
        <w:tab/>
      </w:r>
      <w:r>
        <w:rPr>
          <w:rStyle w:val="21"/>
          <w:rFonts w:hint="eastAsia"/>
        </w:rPr>
        <w:t>第三方坐席</w:t>
      </w:r>
      <w:r>
        <w:tab/>
      </w:r>
      <w:r>
        <w:fldChar w:fldCharType="begin"/>
      </w:r>
      <w:r>
        <w:instrText xml:space="preserve"> PAGEREF _Toc419964257 \h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"_Toc419964258" </w:instrText>
      </w:r>
      <w:r>
        <w:fldChar w:fldCharType="separate"/>
      </w:r>
      <w:r>
        <w:rPr>
          <w:rStyle w:val="21"/>
        </w:rPr>
        <w:t>3.3.1</w:t>
      </w:r>
      <w:r>
        <w:tab/>
      </w:r>
      <w:r>
        <w:rPr>
          <w:rStyle w:val="21"/>
          <w:rFonts w:hint="eastAsia"/>
        </w:rPr>
        <w:t>回访管理</w:t>
      </w:r>
      <w:r>
        <w:tab/>
      </w:r>
      <w:r>
        <w:fldChar w:fldCharType="begin"/>
      </w:r>
      <w:r>
        <w:instrText xml:space="preserve"> PAGEREF _Toc419964258 \h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17"/>
        <w:tabs>
          <w:tab w:val="left" w:pos="1050"/>
          <w:tab w:val="right" w:leader="dot" w:pos="8296"/>
        </w:tabs>
      </w:pPr>
      <w:r>
        <w:fldChar w:fldCharType="begin"/>
      </w:r>
      <w:r>
        <w:instrText xml:space="preserve"> HYPERLINK \l "_Toc419964259" </w:instrText>
      </w:r>
      <w:r>
        <w:fldChar w:fldCharType="separate"/>
      </w:r>
      <w:r>
        <w:rPr>
          <w:rStyle w:val="21"/>
        </w:rPr>
        <w:t>3.4</w:t>
      </w:r>
      <w:r>
        <w:tab/>
      </w:r>
      <w:r>
        <w:rPr>
          <w:rStyle w:val="21"/>
          <w:rFonts w:hint="eastAsia"/>
        </w:rPr>
        <w:t>天使菜单</w:t>
      </w:r>
      <w:r>
        <w:tab/>
      </w:r>
      <w:r>
        <w:fldChar w:fldCharType="begin"/>
      </w:r>
      <w:r>
        <w:instrText xml:space="preserve"> PAGEREF _Toc419964259 \h 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"_Toc419964260" </w:instrText>
      </w:r>
      <w:r>
        <w:fldChar w:fldCharType="separate"/>
      </w:r>
      <w:r>
        <w:rPr>
          <w:rStyle w:val="21"/>
        </w:rPr>
        <w:t>3.4.1</w:t>
      </w:r>
      <w:r>
        <w:tab/>
      </w:r>
      <w:r>
        <w:rPr>
          <w:rStyle w:val="21"/>
          <w:rFonts w:hint="eastAsia"/>
        </w:rPr>
        <w:t>个人信息维护</w:t>
      </w:r>
      <w:r>
        <w:tab/>
      </w:r>
      <w:r>
        <w:fldChar w:fldCharType="begin"/>
      </w:r>
      <w:r>
        <w:instrText xml:space="preserve"> PAGEREF _Toc419964260 \h 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>
      <w:pPr>
        <w:pStyle w:val="17"/>
        <w:tabs>
          <w:tab w:val="left" w:pos="1050"/>
          <w:tab w:val="right" w:leader="dot" w:pos="8296"/>
        </w:tabs>
      </w:pPr>
      <w:r>
        <w:fldChar w:fldCharType="begin"/>
      </w:r>
      <w:r>
        <w:instrText xml:space="preserve"> HYPERLINK \l "_Toc419964261" </w:instrText>
      </w:r>
      <w:r>
        <w:fldChar w:fldCharType="separate"/>
      </w:r>
      <w:r>
        <w:rPr>
          <w:rStyle w:val="21"/>
        </w:rPr>
        <w:t>3.5</w:t>
      </w:r>
      <w:r>
        <w:tab/>
      </w:r>
      <w:r>
        <w:rPr>
          <w:rStyle w:val="21"/>
          <w:rFonts w:hint="eastAsia"/>
        </w:rPr>
        <w:t>代理菜单</w:t>
      </w:r>
      <w:r>
        <w:tab/>
      </w:r>
      <w:r>
        <w:fldChar w:fldCharType="begin"/>
      </w:r>
      <w:r>
        <w:instrText xml:space="preserve"> PAGEREF _Toc419964261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"_Toc419964262" </w:instrText>
      </w:r>
      <w:r>
        <w:fldChar w:fldCharType="separate"/>
      </w:r>
      <w:r>
        <w:rPr>
          <w:rStyle w:val="21"/>
        </w:rPr>
        <w:t>3.5.1</w:t>
      </w:r>
      <w:r>
        <w:tab/>
      </w:r>
      <w:r>
        <w:rPr>
          <w:rStyle w:val="21"/>
          <w:rFonts w:hint="eastAsia"/>
        </w:rPr>
        <w:t>订单查看</w:t>
      </w:r>
      <w:r>
        <w:tab/>
      </w:r>
      <w:r>
        <w:fldChar w:fldCharType="begin"/>
      </w:r>
      <w:r>
        <w:instrText xml:space="preserve"> PAGEREF _Toc419964262 \h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pPr>
        <w:pStyle w:val="17"/>
        <w:tabs>
          <w:tab w:val="left" w:pos="1050"/>
          <w:tab w:val="right" w:leader="dot" w:pos="8296"/>
        </w:tabs>
      </w:pPr>
      <w:r>
        <w:fldChar w:fldCharType="begin"/>
      </w:r>
      <w:r>
        <w:instrText xml:space="preserve"> HYPERLINK \l "_Toc419964263" </w:instrText>
      </w:r>
      <w:r>
        <w:fldChar w:fldCharType="separate"/>
      </w:r>
      <w:r>
        <w:rPr>
          <w:rStyle w:val="21"/>
        </w:rPr>
        <w:t>3.6</w:t>
      </w:r>
      <w:r>
        <w:tab/>
      </w:r>
      <w:r>
        <w:rPr>
          <w:rStyle w:val="21"/>
          <w:rFonts w:hint="eastAsia"/>
        </w:rPr>
        <w:t>财务菜单</w:t>
      </w:r>
      <w:r>
        <w:tab/>
      </w:r>
      <w:r>
        <w:fldChar w:fldCharType="begin"/>
      </w:r>
      <w:r>
        <w:instrText xml:space="preserve"> PAGEREF _Toc419964263 \h 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"_Toc419964264" </w:instrText>
      </w:r>
      <w:r>
        <w:fldChar w:fldCharType="separate"/>
      </w:r>
      <w:r>
        <w:rPr>
          <w:rStyle w:val="21"/>
        </w:rPr>
        <w:t>3.6.1</w:t>
      </w:r>
      <w:r>
        <w:tab/>
      </w:r>
      <w:r>
        <w:rPr>
          <w:rStyle w:val="21"/>
          <w:rFonts w:hint="eastAsia"/>
        </w:rPr>
        <w:t>对账管理</w:t>
      </w:r>
      <w:r>
        <w:tab/>
      </w:r>
      <w:r>
        <w:fldChar w:fldCharType="begin"/>
      </w:r>
      <w:r>
        <w:instrText xml:space="preserve"> PAGEREF _Toc419964264 \h 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"_Toc419964265" </w:instrText>
      </w:r>
      <w:r>
        <w:fldChar w:fldCharType="separate"/>
      </w:r>
      <w:r>
        <w:rPr>
          <w:rStyle w:val="21"/>
        </w:rPr>
        <w:t>3.6.2</w:t>
      </w:r>
      <w:r>
        <w:tab/>
      </w:r>
      <w:r>
        <w:rPr>
          <w:rStyle w:val="21"/>
          <w:rFonts w:hint="eastAsia"/>
        </w:rPr>
        <w:t>结算管理</w:t>
      </w:r>
      <w:r>
        <w:tab/>
      </w:r>
      <w:r>
        <w:fldChar w:fldCharType="begin"/>
      </w:r>
      <w:r>
        <w:instrText xml:space="preserve"> PAGEREF _Toc419964265 \h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"_Toc419964266" </w:instrText>
      </w:r>
      <w:r>
        <w:fldChar w:fldCharType="separate"/>
      </w:r>
      <w:r>
        <w:rPr>
          <w:rStyle w:val="21"/>
        </w:rPr>
        <w:t>3.6.3</w:t>
      </w:r>
      <w:r>
        <w:tab/>
      </w:r>
      <w:r>
        <w:rPr>
          <w:rStyle w:val="21"/>
          <w:rFonts w:hint="eastAsia"/>
        </w:rPr>
        <w:t>退款管理</w:t>
      </w:r>
      <w:r>
        <w:tab/>
      </w:r>
      <w:r>
        <w:fldChar w:fldCharType="begin"/>
      </w:r>
      <w:r>
        <w:instrText xml:space="preserve"> PAGEREF _Toc419964266 \h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>
      <w:pPr>
        <w:pStyle w:val="17"/>
        <w:tabs>
          <w:tab w:val="left" w:pos="1050"/>
          <w:tab w:val="right" w:leader="dot" w:pos="8296"/>
        </w:tabs>
      </w:pPr>
      <w:r>
        <w:fldChar w:fldCharType="begin"/>
      </w:r>
      <w:r>
        <w:instrText xml:space="preserve"> HYPERLINK \l "_Toc419964267" </w:instrText>
      </w:r>
      <w:r>
        <w:fldChar w:fldCharType="separate"/>
      </w:r>
      <w:r>
        <w:rPr>
          <w:rStyle w:val="21"/>
        </w:rPr>
        <w:t>3.7</w:t>
      </w:r>
      <w:r>
        <w:tab/>
      </w:r>
      <w:r>
        <w:rPr>
          <w:rStyle w:val="21"/>
          <w:rFonts w:hint="eastAsia"/>
        </w:rPr>
        <w:t>系统管理</w:t>
      </w:r>
      <w:r>
        <w:tab/>
      </w:r>
      <w:r>
        <w:fldChar w:fldCharType="begin"/>
      </w:r>
      <w:r>
        <w:instrText xml:space="preserve"> PAGEREF _Toc419964267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pPr>
        <w:pStyle w:val="12"/>
        <w:tabs>
          <w:tab w:val="left" w:pos="1680"/>
          <w:tab w:val="right" w:leader="dot" w:pos="8296"/>
        </w:tabs>
      </w:pPr>
      <w:r>
        <w:fldChar w:fldCharType="begin"/>
      </w:r>
      <w:r>
        <w:instrText xml:space="preserve"> HYPERLINK \l "_Toc419964268" </w:instrText>
      </w:r>
      <w:r>
        <w:fldChar w:fldCharType="separate"/>
      </w:r>
      <w:r>
        <w:rPr>
          <w:rStyle w:val="21"/>
        </w:rPr>
        <w:t>3.7.1</w:t>
      </w:r>
      <w:r>
        <w:tab/>
      </w:r>
      <w:r>
        <w:rPr>
          <w:rStyle w:val="21"/>
          <w:rFonts w:hint="eastAsia"/>
        </w:rPr>
        <w:t>用户管理</w:t>
      </w:r>
      <w:r>
        <w:tab/>
      </w:r>
      <w:r>
        <w:fldChar w:fldCharType="begin"/>
      </w:r>
      <w:r>
        <w:instrText xml:space="preserve"> PAGEREF _Toc419964268 \h </w:instrText>
      </w:r>
      <w:r>
        <w:fldChar w:fldCharType="separate"/>
      </w:r>
      <w:r>
        <w:t>96</w:t>
      </w:r>
      <w:r>
        <w:fldChar w:fldCharType="end"/>
      </w:r>
      <w:r>
        <w:fldChar w:fldCharType="end"/>
      </w:r>
    </w:p>
    <w:p>
      <w:r>
        <w:fldChar w:fldCharType="end"/>
      </w:r>
    </w:p>
    <w:p/>
    <w:p/>
    <w:p/>
    <w:p/>
    <w:p/>
    <w:p/>
    <w:p/>
    <w:p/>
    <w:p/>
    <w:p>
      <w:pPr>
        <w:rPr>
          <w:kern w:val="44"/>
          <w:sz w:val="44"/>
          <w:szCs w:val="44"/>
        </w:rPr>
      </w:pPr>
    </w:p>
    <w:p>
      <w:pPr>
        <w:pStyle w:val="2"/>
        <w:rPr>
          <w:i/>
        </w:rPr>
      </w:pPr>
      <w:bookmarkStart w:id="0" w:name="_Toc419964230"/>
      <w:bookmarkStart w:id="1" w:name="OLE_LINK15"/>
      <w:bookmarkStart w:id="2" w:name="OLE_LINK16"/>
      <w:r>
        <w:rPr>
          <w:rFonts w:hint="eastAsia"/>
          <w:i/>
        </w:rPr>
        <w:t>系统概述</w:t>
      </w:r>
      <w:bookmarkEnd w:id="0"/>
    </w:p>
    <w:p>
      <w:pPr>
        <w:tabs>
          <w:tab w:val="left" w:pos="426"/>
        </w:tabs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b/>
          <w:bCs/>
          <w:szCs w:val="21"/>
        </w:rPr>
        <w:t>爱佑汇系统是爱佑汇平台人员</w:t>
      </w:r>
      <w:r>
        <w:rPr>
          <w:rFonts w:hint="eastAsia" w:ascii="宋体" w:hAnsi="宋体"/>
          <w:b/>
          <w:bCs/>
          <w:color w:val="000000"/>
          <w:szCs w:val="21"/>
        </w:rPr>
        <w:t>对爱佑汇系统相关用户、用品、财务进行</w:t>
      </w:r>
      <w:r>
        <w:rPr>
          <w:rFonts w:hint="eastAsia" w:ascii="宋体" w:hAnsi="宋体"/>
          <w:b/>
          <w:bCs/>
          <w:szCs w:val="21"/>
        </w:rPr>
        <w:t>管理的系统。</w:t>
      </w:r>
    </w:p>
    <w:bookmarkEnd w:id="1"/>
    <w:bookmarkEnd w:id="2"/>
    <w:p>
      <w:pPr>
        <w:pStyle w:val="2"/>
      </w:pPr>
      <w:bookmarkStart w:id="3" w:name="_Toc419964231"/>
      <w:r>
        <w:rPr>
          <w:rFonts w:hint="eastAsia"/>
        </w:rPr>
        <w:t>一期主要功能</w:t>
      </w:r>
      <w:bookmarkEnd w:id="3"/>
    </w:p>
    <w:tbl>
      <w:tblPr>
        <w:tblStyle w:val="18"/>
        <w:tblW w:w="8647" w:type="dxa"/>
        <w:tblInd w:w="39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60"/>
        <w:gridCol w:w="53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3260" w:type="dxa"/>
            <w:shd w:val="clear" w:color="auto" w:fill="C0C0C0"/>
            <w:vAlign w:val="center"/>
          </w:tcPr>
          <w:p>
            <w:pPr>
              <w:spacing w:line="276" w:lineRule="auto"/>
              <w:jc w:val="center"/>
              <w:rPr>
                <w:rFonts w:ascii="宋体" w:hAnsi="宋体"/>
                <w:b/>
                <w:color w:val="000000"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功能模块</w:t>
            </w:r>
          </w:p>
        </w:tc>
        <w:tc>
          <w:tcPr>
            <w:tcW w:w="5387" w:type="dxa"/>
            <w:shd w:val="clear" w:color="auto" w:fill="C0C0C0"/>
            <w:vAlign w:val="center"/>
          </w:tcPr>
          <w:p>
            <w:pPr>
              <w:spacing w:line="276" w:lineRule="auto"/>
              <w:jc w:val="center"/>
              <w:rPr>
                <w:rFonts w:ascii="宋体" w:hAnsi="宋体"/>
                <w:b/>
                <w:color w:val="000000"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功能概要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3260" w:type="dxa"/>
            <w:vAlign w:val="center"/>
          </w:tcPr>
          <w:p>
            <w:pPr>
              <w:spacing w:before="60" w:after="60" w:line="276" w:lineRule="auto"/>
              <w:ind w:left="-57" w:right="-57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坐席菜单</w:t>
            </w:r>
          </w:p>
        </w:tc>
        <w:tc>
          <w:tcPr>
            <w:tcW w:w="5387" w:type="dxa"/>
            <w:vAlign w:val="center"/>
          </w:tcPr>
          <w:p>
            <w:pPr>
              <w:spacing w:before="60" w:after="60" w:line="276" w:lineRule="auto"/>
              <w:ind w:left="-57" w:right="-57"/>
              <w:rPr>
                <w:rFonts w:ascii="宋体" w:hAnsi="宋体"/>
                <w:szCs w:val="21"/>
              </w:rPr>
            </w:pPr>
            <w:r>
              <w:rPr>
                <w:rFonts w:hint="eastAsia" w:ascii="Calibri" w:hAnsi="Calibri" w:cs="Calibri"/>
              </w:rPr>
              <w:t>爱佑汇</w:t>
            </w:r>
            <w:r>
              <w:rPr>
                <w:rFonts w:ascii="Calibri" w:hAnsi="Calibri" w:cs="Calibri"/>
              </w:rPr>
              <w:t>Callcenter</w:t>
            </w:r>
            <w:r>
              <w:rPr>
                <w:rFonts w:hint="eastAsia"/>
              </w:rPr>
              <w:t>座席对线索、订单的管理</w:t>
            </w:r>
            <w:r>
              <w:rPr>
                <w:rFonts w:hint="eastAsia" w:ascii="宋体" w:hAnsi="宋体"/>
                <w:szCs w:val="21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3260" w:type="dxa"/>
            <w:vAlign w:val="center"/>
          </w:tcPr>
          <w:p>
            <w:pPr>
              <w:spacing w:before="60" w:after="60" w:line="276" w:lineRule="auto"/>
              <w:ind w:left="-57" w:right="-57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运营菜单</w:t>
            </w:r>
          </w:p>
        </w:tc>
        <w:tc>
          <w:tcPr>
            <w:tcW w:w="5387" w:type="dxa"/>
            <w:vAlign w:val="center"/>
          </w:tcPr>
          <w:p>
            <w:pPr>
              <w:spacing w:before="60" w:after="60" w:line="276" w:lineRule="auto"/>
              <w:ind w:left="-57" w:right="-57"/>
              <w:rPr>
                <w:rFonts w:ascii="宋体" w:hAnsi="宋体"/>
                <w:szCs w:val="21"/>
              </w:rPr>
            </w:pPr>
            <w:r>
              <w:rPr>
                <w:rFonts w:hint="eastAsia" w:ascii="Calibri" w:hAnsi="Calibri" w:cs="Calibri"/>
              </w:rPr>
              <w:t>爱佑汇</w:t>
            </w:r>
            <w:r>
              <w:rPr>
                <w:rFonts w:hint="eastAsia" w:ascii="宋体" w:hAnsi="宋体"/>
                <w:szCs w:val="21"/>
              </w:rPr>
              <w:t>运营专员</w:t>
            </w:r>
            <w:r>
              <w:rPr>
                <w:rFonts w:hint="eastAsia"/>
              </w:rPr>
              <w:t>订单管理，商户管理，订单订单</w:t>
            </w:r>
            <w:r>
              <w:rPr>
                <w:rFonts w:hint="eastAsia" w:ascii="宋体" w:hAnsi="宋体"/>
                <w:szCs w:val="21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3260" w:type="dxa"/>
            <w:vAlign w:val="center"/>
          </w:tcPr>
          <w:p>
            <w:pPr>
              <w:spacing w:before="60" w:after="60" w:line="276" w:lineRule="auto"/>
              <w:ind w:left="-57" w:right="-57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第三方坐席</w:t>
            </w:r>
          </w:p>
        </w:tc>
        <w:tc>
          <w:tcPr>
            <w:tcW w:w="5387" w:type="dxa"/>
            <w:vAlign w:val="center"/>
          </w:tcPr>
          <w:p>
            <w:pPr>
              <w:spacing w:before="60" w:after="60" w:line="276" w:lineRule="auto"/>
              <w:ind w:left="-57" w:right="-57"/>
              <w:rPr>
                <w:rFonts w:ascii="宋体" w:hAnsi="宋体"/>
                <w:szCs w:val="21"/>
              </w:rPr>
            </w:pPr>
            <w:r>
              <w:rPr>
                <w:rFonts w:hint="eastAsia" w:ascii="Calibri" w:hAnsi="Calibri" w:cs="Calibri"/>
              </w:rPr>
              <w:t>爱佑汇</w:t>
            </w:r>
            <w:r>
              <w:rPr>
                <w:rFonts w:hint="eastAsia"/>
              </w:rPr>
              <w:t>第三方坐席独立服务回访的管理</w:t>
            </w:r>
            <w:r>
              <w:rPr>
                <w:rFonts w:hint="eastAsia" w:ascii="宋体" w:hAnsi="宋体"/>
                <w:szCs w:val="21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3260" w:type="dxa"/>
            <w:vAlign w:val="center"/>
          </w:tcPr>
          <w:p>
            <w:pPr>
              <w:spacing w:before="60" w:after="60" w:line="276" w:lineRule="auto"/>
              <w:ind w:left="-57" w:right="-57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天使菜单</w:t>
            </w:r>
          </w:p>
        </w:tc>
        <w:tc>
          <w:tcPr>
            <w:tcW w:w="5387" w:type="dxa"/>
            <w:vAlign w:val="center"/>
          </w:tcPr>
          <w:p>
            <w:pPr>
              <w:spacing w:before="60" w:after="60" w:line="276" w:lineRule="auto"/>
              <w:ind w:right="-57"/>
              <w:rPr>
                <w:rFonts w:ascii="宋体" w:hAnsi="宋体"/>
                <w:szCs w:val="21"/>
              </w:rPr>
            </w:pPr>
            <w:r>
              <w:rPr>
                <w:rFonts w:hint="eastAsia" w:ascii="Calibri" w:hAnsi="Calibri" w:cs="Calibri"/>
              </w:rPr>
              <w:t>爱佑汇</w:t>
            </w:r>
            <w:r>
              <w:rPr>
                <w:rFonts w:hint="eastAsia" w:ascii="宋体" w:hAnsi="宋体"/>
                <w:szCs w:val="21"/>
              </w:rPr>
              <w:t>天使人员对个人信息的维护；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3260" w:type="dxa"/>
            <w:vAlign w:val="center"/>
          </w:tcPr>
          <w:p>
            <w:pPr>
              <w:spacing w:before="60" w:after="60" w:line="276" w:lineRule="auto"/>
              <w:ind w:left="-57" w:right="-57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代理菜单</w:t>
            </w:r>
          </w:p>
        </w:tc>
        <w:tc>
          <w:tcPr>
            <w:tcW w:w="5387" w:type="dxa"/>
            <w:vAlign w:val="center"/>
          </w:tcPr>
          <w:p>
            <w:pPr>
              <w:spacing w:before="60" w:after="60" w:line="276" w:lineRule="auto"/>
              <w:ind w:left="-57" w:right="-57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爱佑汇代理人</w:t>
            </w:r>
            <w:r>
              <w:rPr>
                <w:rFonts w:hint="eastAsia"/>
              </w:rPr>
              <w:t>查看线索的进展和订单情况；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3260" w:type="dxa"/>
            <w:vAlign w:val="center"/>
          </w:tcPr>
          <w:p>
            <w:pPr>
              <w:spacing w:before="60" w:after="60" w:line="276" w:lineRule="auto"/>
              <w:ind w:left="-57" w:right="-57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财务菜单</w:t>
            </w:r>
          </w:p>
        </w:tc>
        <w:tc>
          <w:tcPr>
            <w:tcW w:w="5387" w:type="dxa"/>
            <w:vAlign w:val="center"/>
          </w:tcPr>
          <w:p>
            <w:pPr>
              <w:spacing w:before="60" w:after="60" w:line="276" w:lineRule="auto"/>
              <w:ind w:left="-57" w:right="-57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爱佑汇财务人员对财务、订单结算、退款情况的管理；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3260" w:type="dxa"/>
            <w:vAlign w:val="center"/>
          </w:tcPr>
          <w:p>
            <w:pPr>
              <w:spacing w:before="60" w:after="60" w:line="276" w:lineRule="auto"/>
              <w:ind w:left="-57" w:right="-57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系统管理</w:t>
            </w:r>
          </w:p>
        </w:tc>
        <w:tc>
          <w:tcPr>
            <w:tcW w:w="5387" w:type="dxa"/>
            <w:vAlign w:val="center"/>
          </w:tcPr>
          <w:p>
            <w:pPr>
              <w:spacing w:before="60" w:after="60" w:line="276" w:lineRule="auto"/>
              <w:ind w:left="-57" w:right="-57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爱佑汇平台人员对系统用户的的管理。</w:t>
            </w:r>
          </w:p>
        </w:tc>
      </w:tr>
    </w:tbl>
    <w:p/>
    <w:p>
      <w:pPr>
        <w:pStyle w:val="2"/>
      </w:pPr>
      <w:bookmarkStart w:id="4" w:name="_Toc419964232"/>
      <w:r>
        <w:rPr>
          <w:rFonts w:hint="eastAsia"/>
        </w:rPr>
        <w:t>功能使用说明</w:t>
      </w:r>
      <w:bookmarkEnd w:id="4"/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固定套餐，用品绑在服务下面，服务绑在环节下面；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固定套餐，一个环节只可以选择一个服务；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固定套餐，一个服务可以添加多个用品；</w:t>
      </w:r>
    </w:p>
    <w:p/>
    <w:p>
      <w:pPr>
        <w:pStyle w:val="3"/>
      </w:pPr>
      <w:bookmarkStart w:id="5" w:name="_Toc419964233"/>
      <w:r>
        <w:rPr>
          <w:rFonts w:hint="eastAsia"/>
        </w:rPr>
        <w:t>坐席菜单</w:t>
      </w:r>
      <w:bookmarkEnd w:id="5"/>
    </w:p>
    <w:p>
      <w:pPr>
        <w:pStyle w:val="4"/>
        <w:rPr>
          <w:b w:val="0"/>
          <w:sz w:val="28"/>
          <w:szCs w:val="28"/>
        </w:rPr>
      </w:pPr>
      <w:bookmarkStart w:id="6" w:name="_Toc419964234"/>
      <w:bookmarkStart w:id="7" w:name="OLE_LINK11"/>
      <w:r>
        <w:rPr>
          <w:rFonts w:hint="eastAsia"/>
          <w:b w:val="0"/>
          <w:sz w:val="28"/>
          <w:szCs w:val="28"/>
        </w:rPr>
        <w:t>线索管理</w:t>
      </w:r>
      <w:bookmarkEnd w:id="6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线索管理主要功能是</w:t>
      </w:r>
      <w:r>
        <w:rPr>
          <w:rFonts w:cs="Calibri" w:asciiTheme="minorEastAsia" w:hAnsiTheme="minorEastAsia"/>
        </w:rPr>
        <w:t>Callcenter</w:t>
      </w:r>
      <w:r>
        <w:rPr>
          <w:rFonts w:hint="eastAsia" w:asciiTheme="minorEastAsia" w:hAnsiTheme="minorEastAsia"/>
        </w:rPr>
        <w:t>座席对业务线索的</w:t>
      </w:r>
      <w:r>
        <w:rPr>
          <w:rFonts w:hint="eastAsia" w:asciiTheme="minorEastAsia" w:hAnsiTheme="minorEastAsia"/>
          <w:szCs w:val="21"/>
        </w:rPr>
        <w:t>管理（</w:t>
      </w:r>
      <w:r>
        <w:rPr>
          <w:rFonts w:hint="eastAsia" w:asciiTheme="minorEastAsia" w:hAnsiTheme="minorEastAsia"/>
        </w:rPr>
        <w:t>爱佑汇业务代理发现业务线索后，使用手机向</w:t>
      </w:r>
      <w:r>
        <w:rPr>
          <w:rFonts w:asciiTheme="minorEastAsia" w:hAnsiTheme="minorEastAsia"/>
        </w:rPr>
        <w:t>CallCenter</w:t>
      </w:r>
      <w:r>
        <w:rPr>
          <w:rFonts w:hint="eastAsia" w:asciiTheme="minorEastAsia" w:hAnsiTheme="minorEastAsia"/>
        </w:rPr>
        <w:t>座席汇报业务线索）。</w:t>
      </w:r>
      <w:r>
        <w:rPr>
          <w:rFonts w:hint="eastAsia" w:asciiTheme="minorEastAsia" w:hAnsiTheme="minorEastAsia"/>
          <w:szCs w:val="21"/>
        </w:rPr>
        <w:t>主要操作：增加线索、查看线索、修改线索、确认线索有效、确认线索无效等。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3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选择菜单：【坐席管理】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【线索管理】，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线索管理主功能界面。线索管理主功能界面包括：a)查询条件区域：可以通过录入 线索编号、居民姓名、状态、客户电话、开始时间、结束时间等条件进行查询; b) 线索列表区域：显示线索编号、客户姓名、客户电话、代理人电话、状态、创建时间、具体操作(增加线索、查看线索、修改线索、确认线索有效、确认线索无效),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875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录入查询条件，点击【查询】按钮，查看符合条件的线索信息。如下图：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27139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08724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添加线索】按钮，进入添加线索子界面，填写添加线索信息，点击【保存】按钮，关闭本界面，保存数据，线索列表成功新增一条线索信息；点击【取消】，关闭本界面，不会保存数据，不会新增一条线索信息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0500" cy="2182495"/>
            <wp:effectExtent l="1905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</w:pPr>
      <w:r>
        <w:rPr>
          <w:rFonts w:hint="eastAsia"/>
          <w:b w:val="0"/>
        </w:rPr>
        <w:drawing>
          <wp:inline distT="0" distB="0" distL="0" distR="0">
            <wp:extent cx="4304665" cy="4105910"/>
            <wp:effectExtent l="1905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</w:pPr>
      <w:r>
        <w:rPr>
          <w:rFonts w:hint="eastAsia"/>
        </w:rPr>
        <w:drawing>
          <wp:inline distT="0" distB="0" distL="0" distR="0">
            <wp:extent cx="4278630" cy="4071620"/>
            <wp:effectExtent l="1905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407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rFonts w:hint="eastAsia"/>
        </w:rPr>
        <w:drawing>
          <wp:inline distT="0" distB="0" distL="0" distR="0">
            <wp:extent cx="5270500" cy="2191385"/>
            <wp:effectExtent l="1905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点击【查看详细】按钮，进入查看线索信息子界面，可以查看线索详细信息。如下图：</w:t>
      </w:r>
      <w:bookmarkStart w:id="56" w:name="_GoBack"/>
      <w:bookmarkEnd w:id="56"/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7325" cy="2190750"/>
            <wp:effectExtent l="19050" t="0" r="9525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</w:rPr>
        <w:drawing>
          <wp:inline distT="0" distB="0" distL="0" distR="0">
            <wp:extent cx="4270375" cy="4114800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"/>
        </w:numPr>
        <w:spacing w:line="276" w:lineRule="auto"/>
        <w:rPr>
          <w:b w:val="0"/>
        </w:rPr>
      </w:pPr>
      <w:bookmarkStart w:id="8" w:name="OLE_LINK1"/>
      <w:bookmarkStart w:id="9" w:name="OLE_LINK2"/>
      <w:r>
        <w:rPr>
          <w:rFonts w:hint="eastAsia"/>
          <w:b w:val="0"/>
        </w:rPr>
        <w:t>选中一条线索，点击【修改】按钮，进入修改线索信息子界面，可以修改线索详细信息。点击【保存】按钮，关闭本界面，数据修改成功，线索列表数据成功刷新；点击【取消】，关闭本界面，不会保存数据，线索列表数据信息不会刷新。如下图：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7325" cy="2190750"/>
            <wp:effectExtent l="19050" t="0" r="9525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"/>
    <w:bookmarkEnd w:id="9"/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</w:rPr>
        <w:drawing>
          <wp:inline distT="0" distB="0" distL="0" distR="0">
            <wp:extent cx="4287520" cy="4140835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选中一条线索，点击【确认有效】按钮，点击【确定】按钮，选中线索的状态由 “未确认”刷新为“确认”。如下图：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0500" cy="2191385"/>
            <wp:effectExtent l="1905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  <w:rPr>
          <w:b w:val="0"/>
        </w:rPr>
      </w:pPr>
      <w:r>
        <w:rPr>
          <w:rFonts w:hint="eastAsia"/>
        </w:rPr>
        <w:drawing>
          <wp:inline distT="0" distB="0" distL="0" distR="0">
            <wp:extent cx="2872740" cy="1294130"/>
            <wp:effectExtent l="1905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</w:p>
    <w:p>
      <w:pPr>
        <w:pStyle w:val="35"/>
        <w:spacing w:line="276" w:lineRule="auto"/>
      </w:pPr>
      <w:r>
        <w:rPr>
          <w:rFonts w:hint="eastAsia"/>
        </w:rPr>
        <w:drawing>
          <wp:inline distT="0" distB="0" distL="0" distR="0">
            <wp:extent cx="5270500" cy="2182495"/>
            <wp:effectExtent l="1905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选中一条线索，点击【确认无效】按钮，点击【确定】按钮，选中线索的状态由 “未确认”刷新为“确认”。如下图：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0500" cy="2182495"/>
            <wp:effectExtent l="1905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4304665" cy="4235450"/>
            <wp:effectExtent l="1905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23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0500" cy="2087880"/>
            <wp:effectExtent l="1905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点击【清空】按钮，清空查询条件信息，查询全部线索信息。如下图：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7325" cy="2181225"/>
            <wp:effectExtent l="19050" t="0" r="9525" b="0"/>
            <wp:docPr id="2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drawing>
          <wp:inline distT="0" distB="0" distL="0" distR="0">
            <wp:extent cx="5274310" cy="2171065"/>
            <wp:effectExtent l="19050" t="0" r="2540" b="0"/>
            <wp:docPr id="2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ascii="Calibri" w:hAnsi="Calibri" w:cs="Calibri"/>
        </w:rPr>
        <w:t>Callcenter</w:t>
      </w:r>
      <w:r>
        <w:rPr>
          <w:rFonts w:hint="eastAsia"/>
        </w:rPr>
        <w:t>座席收到业务线索后，在后台系统中，根据客户联系方式进行查重。若线索尚未被记录过，则将该线索添加进系统，系统自动将该线索标记为未确认状态</w:t>
      </w:r>
      <w:r>
        <w:rPr>
          <w:rFonts w:hint="eastAsia" w:ascii="宋体" w:hAnsi="宋体"/>
          <w:szCs w:val="21"/>
        </w:rPr>
        <w:t>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/>
        </w:rPr>
        <w:t>线索由天使提供，如果天使要求跟踪该线索，则座席需要在线索备注中注明该线索需要分配给相应天使；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/>
        </w:rPr>
        <w:t>新增，查看和修改界面均可以对线索备注进行相应的新增，查看和修改；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ascii="Calibri" w:hAnsi="Calibri" w:cs="Calibri"/>
        </w:rPr>
        <w:t>Callcenter</w:t>
      </w:r>
      <w:r>
        <w:rPr>
          <w:rFonts w:hint="eastAsia"/>
        </w:rPr>
        <w:t>座席根据线索记录，对客户进行电话联系，确认该线索真实有效，且客户有接受爱佑汇服务的意向，将该线索标记为有效线索。系统向平台运营人员发送一条在线消息通知，通知运营人员该线索有效；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/>
        </w:rPr>
        <w:t>添加线索时，需要输入准确的代理人电话号码;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/>
        </w:rPr>
        <w:t>开始时间、结束时间、创建时间可精确到时、分、秒进行查询；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bookmarkStart w:id="10" w:name="OLE_LINK8"/>
      <w:bookmarkStart w:id="11" w:name="OLE_LINK7"/>
      <w:r>
        <w:rPr>
          <w:rFonts w:hint="eastAsia" w:ascii="宋体" w:hAnsi="宋体"/>
          <w:szCs w:val="21"/>
        </w:rPr>
        <w:t>界面中录入域为粉色的项目为必填项目</w:t>
      </w:r>
      <w:bookmarkEnd w:id="10"/>
      <w:bookmarkEnd w:id="11"/>
      <w:r>
        <w:rPr>
          <w:rFonts w:hint="eastAsia" w:ascii="宋体" w:hAnsi="宋体"/>
          <w:szCs w:val="21"/>
        </w:rPr>
        <w:t>。</w:t>
      </w:r>
      <w:bookmarkEnd w:id="7"/>
    </w:p>
    <w:p/>
    <w:p>
      <w:pPr>
        <w:pStyle w:val="4"/>
        <w:rPr>
          <w:b w:val="0"/>
          <w:sz w:val="28"/>
          <w:szCs w:val="28"/>
        </w:rPr>
      </w:pPr>
      <w:bookmarkStart w:id="12" w:name="_Toc419964235"/>
      <w:r>
        <w:rPr>
          <w:rFonts w:hint="eastAsia"/>
          <w:b w:val="0"/>
          <w:sz w:val="28"/>
          <w:szCs w:val="28"/>
        </w:rPr>
        <w:t>工单查看</w:t>
      </w:r>
      <w:bookmarkEnd w:id="12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工单查看主要功能是</w:t>
      </w:r>
      <w:r>
        <w:rPr>
          <w:rFonts w:ascii="Calibri" w:hAnsi="Calibri" w:cs="Calibri"/>
        </w:rPr>
        <w:t>Callcenter</w:t>
      </w:r>
      <w:r>
        <w:rPr>
          <w:rFonts w:hint="eastAsia"/>
        </w:rPr>
        <w:t>座席对工单的</w:t>
      </w:r>
      <w:r>
        <w:rPr>
          <w:rFonts w:hint="eastAsia" w:ascii="宋体" w:hAnsi="宋体"/>
          <w:szCs w:val="21"/>
        </w:rPr>
        <w:t>查看功能</w:t>
      </w:r>
      <w:r>
        <w:rPr>
          <w:rFonts w:hint="eastAsia"/>
        </w:rPr>
        <w:t>。</w:t>
      </w:r>
      <w:r>
        <w:rPr>
          <w:rFonts w:hint="eastAsia" w:ascii="宋体" w:hAnsi="宋体"/>
          <w:szCs w:val="21"/>
        </w:rPr>
        <w:t>主要操作：工单查看。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4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选择菜单：【坐席管理】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【工单查看】，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工单查看主功能界面。工单查看主功能界面包括：a)查询条件区域：可以通过录入工单编号、客户电话、开始时间、结束时间、客户姓名、天使姓名、工单状态等条件进行查询; b) 工单列表区域：显示工单编号、客户姓名、客户电话、天使姓名、天使电话、工单状态、代理人电话、创建时间、具体操作(查看详细),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92020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录入查询条件，点击【查询】按钮，查看符合条件的工单信息。如下图：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0500" cy="2173605"/>
            <wp:effectExtent l="1905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选中一条工单记录，点击【查看详细】按钮，进入查看工单信息子界面，可以查看工单详细信息。点击【取消】按钮，关闭此子界面。如下图：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0500" cy="2173605"/>
            <wp:effectExtent l="1905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</w:rPr>
        <w:drawing>
          <wp:inline distT="0" distB="0" distL="0" distR="0">
            <wp:extent cx="4287520" cy="420941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4287520" cy="421830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421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点击【清空】按钮，清空查询条件信息，查询全部工单信息。如下图：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7325" cy="2190750"/>
            <wp:effectExtent l="19050" t="0" r="9525" b="0"/>
            <wp:docPr id="2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94560"/>
            <wp:effectExtent l="19050" t="0" r="2540" b="0"/>
            <wp:docPr id="2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Calibri" w:hAnsi="Calibri" w:cs="Calibri"/>
        </w:rPr>
        <w:t>无。</w:t>
      </w:r>
    </w:p>
    <w:p/>
    <w:p>
      <w:pPr>
        <w:pStyle w:val="4"/>
        <w:rPr>
          <w:b w:val="0"/>
          <w:sz w:val="28"/>
          <w:szCs w:val="28"/>
        </w:rPr>
      </w:pPr>
      <w:bookmarkStart w:id="13" w:name="_Toc419964236"/>
      <w:r>
        <w:rPr>
          <w:rFonts w:hint="eastAsia"/>
          <w:b w:val="0"/>
          <w:sz w:val="28"/>
          <w:szCs w:val="28"/>
        </w:rPr>
        <w:t>订单查看</w:t>
      </w:r>
      <w:bookmarkEnd w:id="13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订单查看主要功能是</w:t>
      </w:r>
      <w:r>
        <w:rPr>
          <w:rFonts w:ascii="Calibri" w:hAnsi="Calibri" w:cs="Calibri"/>
        </w:rPr>
        <w:t>Callcenter</w:t>
      </w:r>
      <w:r>
        <w:rPr>
          <w:rFonts w:hint="eastAsia"/>
        </w:rPr>
        <w:t>座席对订单的</w:t>
      </w:r>
      <w:r>
        <w:rPr>
          <w:rFonts w:hint="eastAsia" w:ascii="宋体" w:hAnsi="宋体"/>
          <w:szCs w:val="21"/>
        </w:rPr>
        <w:t>查看功能</w:t>
      </w:r>
      <w:r>
        <w:rPr>
          <w:rFonts w:hint="eastAsia"/>
        </w:rPr>
        <w:t>。</w:t>
      </w:r>
      <w:r>
        <w:rPr>
          <w:rFonts w:hint="eastAsia" w:ascii="宋体" w:hAnsi="宋体"/>
          <w:szCs w:val="21"/>
        </w:rPr>
        <w:t>主要操作：订单查看。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6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选择菜单：【坐席管理】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【订单查看】，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订单查看主功能界面。订单查看主功能界面包括：a)查询条件区域：可以通过录入订单编号、客户姓名、订单类型、创建时间区间、订单状态等条件进行查询; b) 订单列表区域：显示订单编号、子订单编号、客户姓名、订单类型、订单总价、订单状态、创建时间、具体操作(查看详细)。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</w:rPr>
        <w:drawing>
          <wp:inline distT="0" distB="0" distL="0" distR="0">
            <wp:extent cx="5274310" cy="2187575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6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录入查询条件，点击【查询】按钮，查看符合条件的订单信息。如下图：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0500" cy="2173605"/>
            <wp:effectExtent l="1905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6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选中一条订单记录，点击【查看详细】按钮，进入查看订单信息子界面，点击【关闭】按钮，关闭此子界面。如下图：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0500" cy="2173605"/>
            <wp:effectExtent l="1905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0500" cy="2959100"/>
            <wp:effectExtent l="1905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7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点击【清空】按钮，清空查询条件信息，查询全部订单信息。如下图：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7325" cy="2171700"/>
            <wp:effectExtent l="19050" t="0" r="9525" b="0"/>
            <wp:docPr id="2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drawing>
          <wp:inline distT="0" distB="0" distL="0" distR="0">
            <wp:extent cx="5274310" cy="2183130"/>
            <wp:effectExtent l="19050" t="0" r="2540" b="0"/>
            <wp:docPr id="2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Calibri" w:hAnsi="Calibri" w:cs="Calibri"/>
        </w:rPr>
        <w:t>无。</w:t>
      </w:r>
    </w:p>
    <w:p/>
    <w:p>
      <w:pPr>
        <w:pStyle w:val="4"/>
        <w:rPr>
          <w:b w:val="0"/>
          <w:sz w:val="28"/>
          <w:szCs w:val="28"/>
        </w:rPr>
      </w:pPr>
      <w:bookmarkStart w:id="14" w:name="_Toc419964237"/>
      <w:r>
        <w:rPr>
          <w:rFonts w:hint="eastAsia"/>
          <w:b w:val="0"/>
          <w:sz w:val="28"/>
          <w:szCs w:val="28"/>
        </w:rPr>
        <w:t>用品查看</w:t>
      </w:r>
      <w:bookmarkEnd w:id="14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用品查看主要功能是</w:t>
      </w:r>
      <w:r>
        <w:rPr>
          <w:rFonts w:ascii="Calibri" w:hAnsi="Calibri" w:cs="Calibri"/>
        </w:rPr>
        <w:t>Callcenter</w:t>
      </w:r>
      <w:r>
        <w:rPr>
          <w:rFonts w:hint="eastAsia"/>
        </w:rPr>
        <w:t>座席对用品的</w:t>
      </w:r>
      <w:r>
        <w:rPr>
          <w:rFonts w:hint="eastAsia" w:ascii="宋体" w:hAnsi="宋体"/>
          <w:szCs w:val="21"/>
        </w:rPr>
        <w:t>查看功能</w:t>
      </w:r>
      <w:r>
        <w:rPr>
          <w:rFonts w:hint="eastAsia"/>
        </w:rPr>
        <w:t>。</w:t>
      </w:r>
      <w:r>
        <w:rPr>
          <w:rFonts w:hint="eastAsia" w:ascii="宋体" w:hAnsi="宋体"/>
          <w:szCs w:val="21"/>
        </w:rPr>
        <w:t>主要操作：用品查看。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8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选择菜单：【坐席管理】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【用品查看】，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用品查看主功能界面。用品查看主功能界面包括：a)查询条件区域：可以通过录入用品编号、用品名称、用品分类、用品状态、站点等条件进行查询; b) 用品列表区域：显示用品编号、用品分类、用品名称、用品销售价、用品状态、站点、创建日期、具体操作(查看详细),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79955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8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录入查询条件，点击【查询】按钮，查看符合条件的用品信息。如下图：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0500" cy="2096135"/>
            <wp:effectExtent l="1905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6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87575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8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选中一条用品记录，点击【查看详细】按钮，进入查看用品查看信息子界面，点击【取消】按钮，关闭此子界面。如下图：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4310" cy="2095500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252980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0500" cy="2959100"/>
            <wp:effectExtent l="19050" t="0" r="6350" b="0"/>
            <wp:docPr id="4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rPr>
          <w:b w:val="0"/>
        </w:rPr>
      </w:pPr>
      <w:r>
        <w:rPr>
          <w:rFonts w:hint="eastAsia"/>
          <w:b w:val="0"/>
        </w:rPr>
        <w:t>查看用品属性信息界面，勾选相应属性名称，可对用品属性信息进行查看（详情查看、图片查看），如下图：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2245" cy="2096135"/>
            <wp:effectExtent l="1905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96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</w:rPr>
        <w:drawing>
          <wp:inline distT="0" distB="0" distL="0" distR="0">
            <wp:extent cx="4295775" cy="4105910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0500" cy="4114800"/>
            <wp:effectExtent l="1905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9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点击【清空】按钮，清空查询条件信息，查询全部用品信息。如下图：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7325" cy="2181225"/>
            <wp:effectExtent l="19050" t="0" r="9525" b="0"/>
            <wp:docPr id="28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drawing>
          <wp:inline distT="0" distB="0" distL="0" distR="0">
            <wp:extent cx="5274310" cy="2174875"/>
            <wp:effectExtent l="19050" t="0" r="2540" b="0"/>
            <wp:docPr id="28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Calibri" w:hAnsi="Calibri" w:cs="Calibri"/>
        </w:rPr>
        <w:t>无。</w:t>
      </w:r>
    </w:p>
    <w:p/>
    <w:p>
      <w:pPr>
        <w:pStyle w:val="4"/>
        <w:rPr>
          <w:b w:val="0"/>
          <w:sz w:val="28"/>
          <w:szCs w:val="28"/>
        </w:rPr>
      </w:pPr>
      <w:bookmarkStart w:id="15" w:name="_Toc419964238"/>
      <w:r>
        <w:rPr>
          <w:rFonts w:hint="eastAsia"/>
          <w:b w:val="0"/>
          <w:sz w:val="28"/>
          <w:szCs w:val="28"/>
        </w:rPr>
        <w:t>单项服务查看</w:t>
      </w:r>
      <w:bookmarkEnd w:id="15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单项服务查看主要功能是</w:t>
      </w:r>
      <w:r>
        <w:rPr>
          <w:rFonts w:ascii="Calibri" w:hAnsi="Calibri" w:cs="Calibri"/>
        </w:rPr>
        <w:t>Callcenter</w:t>
      </w:r>
      <w:r>
        <w:rPr>
          <w:rFonts w:hint="eastAsia"/>
        </w:rPr>
        <w:t>座席对单项服务的</w:t>
      </w:r>
      <w:r>
        <w:rPr>
          <w:rFonts w:hint="eastAsia" w:ascii="宋体" w:hAnsi="宋体"/>
          <w:szCs w:val="21"/>
        </w:rPr>
        <w:t>查看功能</w:t>
      </w:r>
      <w:r>
        <w:rPr>
          <w:rFonts w:hint="eastAsia"/>
        </w:rPr>
        <w:t>。</w:t>
      </w:r>
      <w:r>
        <w:rPr>
          <w:rFonts w:hint="eastAsia" w:ascii="宋体" w:hAnsi="宋体"/>
          <w:szCs w:val="21"/>
        </w:rPr>
        <w:t>主要操作：单项服务查看。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10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选择菜单：【坐席管理】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【单项服务查看】，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单项服务查看主功能界面。单项服务查看主功能界面包括：a)查询条件区域：可以通过录入服务编号、服务名称、服务分类、服务状态等条件进行查询; b) 单项服务列表区域：显示服务编号、服务名称、服务分类、服务描述、销售价格、状态、具体操作(查看详细),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95830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2187575"/>
            <wp:effectExtent l="19050" t="0" r="2540" b="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0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录入查询条件，点击【查询】按钮，查看符合条件的单项服务。如下图：</w:t>
      </w:r>
    </w:p>
    <w:p>
      <w:pPr>
        <w:pStyle w:val="35"/>
        <w:spacing w:line="276" w:lineRule="auto"/>
      </w:pPr>
      <w:r>
        <w:rPr>
          <w:rFonts w:hint="eastAsia"/>
        </w:rPr>
        <w:drawing>
          <wp:inline distT="0" distB="0" distL="0" distR="0">
            <wp:extent cx="5270500" cy="2173605"/>
            <wp:effectExtent l="1905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0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选中一条单项服务，点击【查看详细】按钮，进入查看单项服务信息子界面，点击【取消】按钮，关闭此子界面。如下图：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0500" cy="2182495"/>
            <wp:effectExtent l="1905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4304665" cy="4105910"/>
            <wp:effectExtent l="1905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1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点击【清空】按钮，清空查询条件信息，查询全部单项服务。如下图：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7325" cy="2190750"/>
            <wp:effectExtent l="19050" t="0" r="9525" b="0"/>
            <wp:docPr id="28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63445"/>
            <wp:effectExtent l="19050" t="0" r="2540" b="0"/>
            <wp:docPr id="28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pStyle w:val="24"/>
        <w:numPr>
          <w:ilvl w:val="0"/>
          <w:numId w:val="7"/>
        </w:numPr>
        <w:ind w:firstLineChars="0"/>
      </w:pPr>
      <w:r>
        <w:rPr>
          <w:rFonts w:hint="eastAsia" w:ascii="Calibri" w:hAnsi="Calibri" w:cs="Calibri"/>
        </w:rPr>
        <w:t>无。</w:t>
      </w:r>
    </w:p>
    <w:p/>
    <w:p>
      <w:pPr>
        <w:pStyle w:val="4"/>
        <w:rPr>
          <w:b w:val="0"/>
          <w:sz w:val="28"/>
          <w:szCs w:val="28"/>
        </w:rPr>
      </w:pPr>
      <w:bookmarkStart w:id="16" w:name="_Toc419964239"/>
      <w:r>
        <w:rPr>
          <w:rFonts w:hint="eastAsia"/>
          <w:b w:val="0"/>
          <w:sz w:val="28"/>
          <w:szCs w:val="28"/>
        </w:rPr>
        <w:t>固定套餐查看</w:t>
      </w:r>
      <w:bookmarkEnd w:id="16"/>
    </w:p>
    <w:p>
      <w:pPr>
        <w:pStyle w:val="35"/>
        <w:spacing w:line="276" w:lineRule="auto"/>
      </w:pPr>
      <w:bookmarkStart w:id="17" w:name="OLE_LINK12"/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固定套餐查看主要功能是</w:t>
      </w:r>
      <w:r>
        <w:rPr>
          <w:rFonts w:ascii="Calibri" w:hAnsi="Calibri" w:cs="Calibri"/>
        </w:rPr>
        <w:t>Callcenter</w:t>
      </w:r>
      <w:r>
        <w:rPr>
          <w:rFonts w:hint="eastAsia"/>
        </w:rPr>
        <w:t>座席对固定套餐的</w:t>
      </w:r>
      <w:r>
        <w:rPr>
          <w:rFonts w:hint="eastAsia" w:ascii="宋体" w:hAnsi="宋体"/>
          <w:szCs w:val="21"/>
        </w:rPr>
        <w:t>查看功能</w:t>
      </w:r>
      <w:r>
        <w:rPr>
          <w:rFonts w:hint="eastAsia"/>
        </w:rPr>
        <w:t>。</w:t>
      </w:r>
      <w:r>
        <w:rPr>
          <w:rFonts w:hint="eastAsia" w:ascii="宋体" w:hAnsi="宋体"/>
          <w:szCs w:val="21"/>
        </w:rPr>
        <w:t>主要操作：固定套餐查看。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1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选择菜单：【坐席管理】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【固定套餐查看】，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固定套餐查看主功能界面。固定套餐查看主功能界面包括：a)查询条件区域：可以通过录入套餐编码、套餐名称、站点等条件进行查询; b) 固定套餐信息列表区域：显示套餐编号、套餐名称、套餐价格、站点、具体操作(查看详细),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spacing w:line="276" w:lineRule="auto"/>
        <w:ind w:left="420"/>
        <w:rPr>
          <w:rFonts w:ascii="宋体" w:hAnsi="宋体"/>
          <w:szCs w:val="21"/>
        </w:rPr>
      </w:pPr>
    </w:p>
    <w:p>
      <w:p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drawing>
          <wp:inline distT="0" distB="0" distL="0" distR="0">
            <wp:extent cx="5274310" cy="2178685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2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录入查询条件，点击【查询】按钮，查看符合条件的套餐信息。如下图：</w:t>
      </w:r>
    </w:p>
    <w:p>
      <w:pPr>
        <w:pStyle w:val="35"/>
        <w:spacing w:line="276" w:lineRule="auto"/>
      </w:pPr>
      <w:r>
        <w:rPr>
          <w:rFonts w:hint="eastAsia"/>
        </w:rPr>
        <w:drawing>
          <wp:inline distT="0" distB="0" distL="0" distR="0">
            <wp:extent cx="5266690" cy="217170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2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选中一个套餐，点击【查看详细】按钮，进入查看套餐信息子界面，可以查看套餐名称、套餐价格、站点、套餐描述、环节列表、 服务列表、用品列表，点击【返回】按钮，关闭此子界面，进入套餐查询主界面。如下图：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0500" cy="2182495"/>
            <wp:effectExtent l="19050" t="0" r="6350" b="0"/>
            <wp:docPr id="6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1308735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248535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1313815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3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点击【清空】按钮，清空查询条件信息，查询全部固定套餐。如下图：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7325" cy="2171700"/>
            <wp:effectExtent l="19050" t="0" r="9525" b="0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83130"/>
            <wp:effectExtent l="19050" t="0" r="2540" b="0"/>
            <wp:docPr id="9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rPr>
          <w:b w:val="0"/>
        </w:rPr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Calibri" w:hAnsi="Calibri" w:cs="Calibri"/>
        </w:rPr>
        <w:t>固定套餐，服务绑定于环节，查看具体服务信息查看需要选中一条环节信息</w:t>
      </w:r>
      <w:r>
        <w:rPr>
          <w:rFonts w:hint="eastAsia" w:ascii="宋体" w:hAnsi="宋体"/>
          <w:szCs w:val="21"/>
        </w:rPr>
        <w:t>。</w:t>
      </w:r>
    </w:p>
    <w:bookmarkEnd w:id="17"/>
    <w:p>
      <w:pPr>
        <w:pStyle w:val="35"/>
        <w:spacing w:line="276" w:lineRule="auto"/>
        <w:rPr>
          <w:b w:val="0"/>
        </w:rPr>
      </w:pPr>
    </w:p>
    <w:p/>
    <w:p>
      <w:pPr>
        <w:pStyle w:val="4"/>
        <w:rPr>
          <w:b w:val="0"/>
          <w:sz w:val="28"/>
          <w:szCs w:val="28"/>
        </w:rPr>
      </w:pPr>
      <w:bookmarkStart w:id="18" w:name="_Toc419964240"/>
      <w:r>
        <w:rPr>
          <w:rFonts w:hint="eastAsia"/>
          <w:b w:val="0"/>
          <w:sz w:val="28"/>
          <w:szCs w:val="28"/>
        </w:rPr>
        <w:t>投诉查看</w:t>
      </w:r>
      <w:bookmarkEnd w:id="18"/>
    </w:p>
    <w:p>
      <w:pPr>
        <w:pStyle w:val="35"/>
        <w:spacing w:line="276" w:lineRule="auto"/>
      </w:pPr>
      <w:bookmarkStart w:id="19" w:name="OLE_LINK17"/>
      <w:bookmarkStart w:id="20" w:name="OLE_LINK18"/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投诉查看主要功能是</w:t>
      </w:r>
      <w:r>
        <w:rPr>
          <w:rFonts w:ascii="Calibri" w:hAnsi="Calibri" w:cs="Calibri"/>
        </w:rPr>
        <w:t>Callcenter</w:t>
      </w:r>
      <w:r>
        <w:rPr>
          <w:rFonts w:hint="eastAsia"/>
        </w:rPr>
        <w:t>座席对投诉信息的</w:t>
      </w:r>
      <w:r>
        <w:rPr>
          <w:rFonts w:hint="eastAsia" w:ascii="宋体" w:hAnsi="宋体"/>
          <w:szCs w:val="21"/>
        </w:rPr>
        <w:t>管理</w:t>
      </w:r>
      <w:r>
        <w:rPr>
          <w:rFonts w:hint="eastAsia"/>
        </w:rPr>
        <w:t>。</w:t>
      </w:r>
      <w:r>
        <w:rPr>
          <w:rFonts w:hint="eastAsia" w:ascii="宋体" w:hAnsi="宋体"/>
          <w:szCs w:val="21"/>
        </w:rPr>
        <w:t>主要操作：投诉信息增加、查看投诉信息、修改投诉信息、删除投诉信息。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14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选择菜单：【坐席管理】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【投诉查看】，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投诉查看主功能界面。投诉查看主功能界面包括：a)查询条件区域：可以通过录入投诉编号、投诉人姓名、投诉状态、投诉类型等条件进行查询; b) 投诉列表区域：显示投诉编号、投诉人姓名、投诉人电话、投诉状态、投诉类型、具体操作(增加、查看详细、修改、确认线索有效、删除),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9646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4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录入查询条件，点击【查询】按钮，查看符合条件的投诉信息。如下图：</w:t>
      </w:r>
    </w:p>
    <w:p>
      <w:pPr>
        <w:pStyle w:val="35"/>
        <w:spacing w:line="276" w:lineRule="auto"/>
      </w:pPr>
      <w:r>
        <w:rPr>
          <w:rFonts w:hint="eastAsia"/>
        </w:rPr>
        <w:drawing>
          <wp:inline distT="0" distB="0" distL="0" distR="0">
            <wp:extent cx="5270500" cy="2156460"/>
            <wp:effectExtent l="1905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4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新增】按钮，进入新增投诉信息子界面，填写投诉信息，点击【确定】按钮，关闭本界面，保存数据，线索列表成功新增一条投诉信息；点击【取消】，关闭本界面，不会保存数据，不会新增一条投诉信息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62810"/>
            <wp:effectExtent l="1905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</w:pPr>
    </w:p>
    <w:p>
      <w:pPr>
        <w:pStyle w:val="35"/>
        <w:spacing w:line="276" w:lineRule="auto"/>
        <w:ind w:left="420"/>
      </w:pPr>
      <w:r>
        <w:rPr>
          <w:rFonts w:hint="eastAsia"/>
          <w:b w:val="0"/>
        </w:rPr>
        <w:drawing>
          <wp:inline distT="0" distB="0" distL="0" distR="0">
            <wp:extent cx="4361180" cy="3394075"/>
            <wp:effectExtent l="19050" t="0" r="127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4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点击【查看详细】按钮，进入查看投诉信息子界面，可以查看投诉详细信息。如下图：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66690" cy="217170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</w:rPr>
        <w:drawing>
          <wp:inline distT="0" distB="0" distL="0" distR="0">
            <wp:extent cx="4272915" cy="4132580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413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4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投诉信息，点击【修改】按钮，进入修改投诉信息子界面，可以修改投诉详细信息。点击【确定】按钮，关闭本界面，数据修改成功，投诉列表数据成功刷新；点击【取消】，关闭本界面，不会保存数据，投诉信息列表数据不会刷新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71700"/>
            <wp:effectExtent l="1905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4299585" cy="4105910"/>
            <wp:effectExtent l="19050" t="0" r="571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4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选中一条投诉信息，点击【删除】按钮，点击【确定】按钮，投诉信息成功删除刷新投诉信息列表；点击【删除】，选中投诉信息不会被成功删除，投诉信息列表不会刷新。如下图：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7170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  <w:rPr>
          <w:b w:val="0"/>
        </w:rPr>
      </w:pPr>
      <w:r>
        <w:rPr>
          <w:rFonts w:hint="eastAsia"/>
        </w:rPr>
        <w:drawing>
          <wp:inline distT="0" distB="0" distL="0" distR="0">
            <wp:extent cx="2884170" cy="1292225"/>
            <wp:effectExtent l="1905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15"/>
        </w:numPr>
        <w:spacing w:line="276" w:lineRule="auto"/>
      </w:pPr>
      <w:r>
        <w:rPr>
          <w:rFonts w:hint="eastAsia"/>
          <w:b w:val="0"/>
        </w:rPr>
        <w:t>点击【清空】按钮，清空查询条件信息，查询全部投诉信息。如下图：</w:t>
      </w:r>
    </w:p>
    <w:p>
      <w:pPr>
        <w:pStyle w:val="35"/>
        <w:spacing w:line="276" w:lineRule="auto"/>
      </w:pPr>
      <w:r>
        <w:drawing>
          <wp:inline distT="0" distB="0" distL="0" distR="0">
            <wp:extent cx="5267325" cy="2181225"/>
            <wp:effectExtent l="19050" t="0" r="9525" b="0"/>
            <wp:docPr id="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b w:val="0"/>
        </w:rPr>
        <w:drawing>
          <wp:inline distT="0" distB="0" distL="0" distR="0">
            <wp:extent cx="5274310" cy="2275840"/>
            <wp:effectExtent l="19050" t="0" r="2540" b="0"/>
            <wp:docPr id="9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投诉状态为“已处理”的投诉信息不可以进行修改，否则系统会提示“该投诉已被处理,不允许修改”；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投诉状态为“已处理”的投诉信息不可以进行删除操作，否则系统会提示“该投诉已被处理,不允许删除”；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界面中录入域为粉色的项目为必填项目。</w:t>
      </w:r>
      <w:bookmarkEnd w:id="19"/>
      <w:bookmarkEnd w:id="20"/>
    </w:p>
    <w:p/>
    <w:p>
      <w:pPr>
        <w:pStyle w:val="3"/>
      </w:pPr>
      <w:bookmarkStart w:id="21" w:name="_Toc419964241"/>
      <w:r>
        <w:rPr>
          <w:rFonts w:hint="eastAsia"/>
        </w:rPr>
        <w:t>运营菜单</w:t>
      </w:r>
      <w:bookmarkEnd w:id="21"/>
    </w:p>
    <w:p>
      <w:pPr>
        <w:pStyle w:val="4"/>
      </w:pPr>
      <w:bookmarkStart w:id="22" w:name="_Toc419964242"/>
      <w:r>
        <w:rPr>
          <w:rFonts w:hint="eastAsia"/>
        </w:rPr>
        <w:t>工单管理</w:t>
      </w:r>
      <w:bookmarkEnd w:id="22"/>
    </w:p>
    <w:p>
      <w:r>
        <w:rPr>
          <w:rFonts w:hint="eastAsia"/>
        </w:rPr>
        <w:t>【功能概述】</w:t>
      </w:r>
    </w:p>
    <w:p>
      <w:pPr>
        <w:pStyle w:val="40"/>
        <w:numPr>
          <w:ilvl w:val="0"/>
          <w:numId w:val="16"/>
        </w:numPr>
      </w:pPr>
      <w:r>
        <w:rPr>
          <w:rFonts w:hint="eastAsia"/>
        </w:rPr>
        <w:t>由运营专员根据有效线索生成的派工信息，需要选择一个天使作为工单的执行者。主要操作有：查询、清空、查看详细、修改、删除、添加工单、派工单。</w:t>
      </w:r>
    </w:p>
    <w:p>
      <w:r>
        <w:rPr>
          <w:rFonts w:hint="eastAsia"/>
        </w:rPr>
        <w:t>【操作说明】</w:t>
      </w:r>
    </w:p>
    <w:p>
      <w:pPr>
        <w:pStyle w:val="40"/>
        <w:numPr>
          <w:ilvl w:val="0"/>
          <w:numId w:val="17"/>
        </w:numPr>
      </w:pPr>
      <w:r>
        <w:rPr>
          <w:rFonts w:hint="eastAsia"/>
        </w:rPr>
        <w:t>菜单选择【运营菜单】</w:t>
      </w:r>
      <w:r>
        <w:rPr>
          <w:rFonts w:hint="eastAsia"/>
        </w:rPr>
        <w:sym w:font="Wingdings" w:char="F0E0"/>
      </w:r>
      <w:r>
        <w:rPr>
          <w:rFonts w:hint="eastAsia"/>
        </w:rPr>
        <w:t>【工单管理】，进入“工单管理”界面，可以按照工单编号、客户姓名、开始时间、结束时间、客户电话、天使姓名、工作状态对工单信息进行查询，点击【查询】按钮，将所查询的信息在工单列表中显示。如下图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74310" cy="3208020"/>
            <wp:effectExtent l="19050" t="0" r="2540" b="0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17"/>
        </w:numPr>
      </w:pPr>
      <w:r>
        <w:rPr>
          <w:rFonts w:hint="eastAsia"/>
        </w:rPr>
        <w:t>清空：点击【清空】按钮，可以清空查询条件内容，如下图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74310" cy="3213100"/>
            <wp:effectExtent l="19050" t="0" r="2540" b="0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17"/>
        </w:numPr>
      </w:pPr>
      <w:r>
        <w:rPr>
          <w:rFonts w:hint="eastAsia"/>
        </w:rPr>
        <w:t>查看详细：在工单列表中选择一条记录，点击【查看详细】按钮，打开“查看工单”界面，在查看工单界面中显示该工单的详细信息。如下图：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74310" cy="3216275"/>
            <wp:effectExtent l="19050" t="0" r="254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95775" cy="4295775"/>
            <wp:effectExtent l="19050" t="0" r="9525" b="0"/>
            <wp:docPr id="2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17"/>
        </w:numPr>
      </w:pPr>
      <w:r>
        <w:rPr>
          <w:rFonts w:hint="eastAsia"/>
        </w:rPr>
        <w:t>修改：在工单列表中选择一条记录，点击【修改】按钮，进入修改工单信息界面，修改天使姓名，点击【保存】按钮，保存成功返回工单列表且在列表中显示已修改的工单。如下图：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3216275"/>
            <wp:effectExtent l="19050" t="0" r="2540" b="0"/>
            <wp:docPr id="2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86250" cy="4095750"/>
            <wp:effectExtent l="19050" t="0" r="0" b="0"/>
            <wp:docPr id="2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17"/>
        </w:numPr>
      </w:pPr>
      <w:r>
        <w:rPr>
          <w:rFonts w:hint="eastAsia"/>
        </w:rPr>
        <w:t>删除：在工单列表中选择要删除的工单，点击【删除】按钮，在弹出的确认提示框中点击【确定】按钮，提示工单删除成功，在工单列表中将不显示已删除的工单。如下图: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3216275"/>
            <wp:effectExtent l="19050" t="0" r="2540" b="0"/>
            <wp:docPr id="2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67025" cy="1276350"/>
            <wp:effectExtent l="19050" t="0" r="9525" b="0"/>
            <wp:docPr id="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38450" cy="1019175"/>
            <wp:effectExtent l="19050" t="0" r="0" b="0"/>
            <wp:docPr id="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17"/>
        </w:numPr>
      </w:pPr>
      <w:r>
        <w:rPr>
          <w:rFonts w:hint="eastAsia"/>
        </w:rPr>
        <w:t>添加工单：点击【添加工单】按钮，进入线索列表界面，如下图：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259965"/>
            <wp:effectExtent l="19050" t="0" r="2540" b="0"/>
            <wp:docPr id="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18"/>
        </w:numPr>
      </w:pPr>
      <w:r>
        <w:rPr>
          <w:rFonts w:hint="eastAsia"/>
        </w:rPr>
        <w:t>在线索列表界面中，可以根据“线索编号、客户姓名、客户电话、状态、开始时间、结束时间”查询条件，点击【查询】按钮，可查询出所需的线索。如下图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23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18"/>
        </w:numPr>
      </w:pPr>
      <w:r>
        <w:rPr>
          <w:rFonts w:hint="eastAsia"/>
        </w:rPr>
        <w:t>清空：下线索列表界面中，点击【清空】按钮将查询条件中的内容清空。</w:t>
      </w:r>
    </w:p>
    <w:p>
      <w:pPr>
        <w:pStyle w:val="40"/>
        <w:numPr>
          <w:ilvl w:val="0"/>
          <w:numId w:val="18"/>
        </w:numPr>
      </w:pPr>
      <w:r>
        <w:rPr>
          <w:rFonts w:hint="eastAsia"/>
        </w:rPr>
        <w:t>派工单：在线索列表界面中，选择要派工单的线索，点击【派工单】按钮，进入“添加工单”对话框，在该界面中只能选择天使姓名，其他信息不能输入，点击【保存】按钮，操作成功，该线索将不再线索列表中显示。如下图：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66950"/>
            <wp:effectExtent l="19050" t="0" r="9525" b="0"/>
            <wp:docPr id="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57675" cy="4276725"/>
            <wp:effectExtent l="19050" t="0" r="9525" b="0"/>
            <wp:docPr id="2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28925" cy="1000125"/>
            <wp:effectExtent l="19050" t="0" r="9525" b="0"/>
            <wp:docPr id="2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5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1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在线索列表中点击【返回】按钮，返回工单列表界面且新增的工单在列表中显示。如下图</w:t>
      </w:r>
    </w:p>
    <w:p>
      <w:pPr>
        <w:pStyle w:val="40"/>
      </w:pP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1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57800" cy="2257425"/>
            <wp:effectExtent l="19050" t="0" r="0" b="0"/>
            <wp:docPr id="1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</w:p>
    <w:p>
      <w:r>
        <w:rPr>
          <w:rFonts w:hint="eastAsia"/>
        </w:rPr>
        <w:t>【注意事项】</w:t>
      </w:r>
    </w:p>
    <w:p>
      <w:pPr>
        <w:pStyle w:val="40"/>
        <w:numPr>
          <w:ilvl w:val="0"/>
          <w:numId w:val="19"/>
        </w:numPr>
      </w:pPr>
      <w:r>
        <w:rPr>
          <w:rFonts w:hint="eastAsia"/>
        </w:rPr>
        <w:t>工单编号、客户姓名、客户电话支持模糊查询；</w:t>
      </w:r>
    </w:p>
    <w:p>
      <w:pPr>
        <w:pStyle w:val="40"/>
        <w:numPr>
          <w:ilvl w:val="0"/>
          <w:numId w:val="19"/>
        </w:numPr>
      </w:pPr>
      <w:r>
        <w:rPr>
          <w:rFonts w:hint="eastAsia"/>
        </w:rPr>
        <w:t>只有已确认有货的线索才可以进行派工单操作；</w:t>
      </w:r>
    </w:p>
    <w:p>
      <w:pPr>
        <w:pStyle w:val="40"/>
        <w:numPr>
          <w:ilvl w:val="0"/>
          <w:numId w:val="19"/>
        </w:numPr>
      </w:pPr>
      <w:r>
        <w:rPr>
          <w:rFonts w:hint="eastAsia"/>
        </w:rPr>
        <w:t>在修改工单界面中只能修改天使姓名；</w:t>
      </w:r>
    </w:p>
    <w:p>
      <w:pPr>
        <w:pStyle w:val="40"/>
        <w:numPr>
          <w:ilvl w:val="0"/>
          <w:numId w:val="19"/>
        </w:numPr>
      </w:pPr>
      <w:r>
        <w:rPr>
          <w:rFonts w:hint="eastAsia"/>
        </w:rPr>
        <w:t>在添加工单界面中只有天使姓名可以选择，其他字段不能操作。</w:t>
      </w:r>
    </w:p>
    <w:p>
      <w:pPr>
        <w:pStyle w:val="40"/>
        <w:ind w:left="420"/>
      </w:pPr>
    </w:p>
    <w:p>
      <w:pPr>
        <w:pStyle w:val="4"/>
      </w:pPr>
      <w:bookmarkStart w:id="23" w:name="_Toc419964243"/>
      <w:r>
        <w:rPr>
          <w:rFonts w:hint="eastAsia"/>
        </w:rPr>
        <w:t>订单查看</w:t>
      </w:r>
      <w:bookmarkEnd w:id="23"/>
    </w:p>
    <w:p>
      <w:r>
        <w:rPr>
          <w:rFonts w:hint="eastAsia"/>
        </w:rPr>
        <w:t>【功能说明】</w:t>
      </w:r>
    </w:p>
    <w:p>
      <w:pPr>
        <w:numPr>
          <w:ilvl w:val="0"/>
          <w:numId w:val="16"/>
        </w:numPr>
      </w:pPr>
      <w:r>
        <w:rPr>
          <w:rFonts w:hint="eastAsia"/>
          <w:szCs w:val="21"/>
        </w:rPr>
        <w:t>查看商品或服务类订单。主要操作：查看明细、查询、清空。</w:t>
      </w:r>
    </w:p>
    <w:p>
      <w:pPr>
        <w:ind w:left="420"/>
      </w:pPr>
    </w:p>
    <w:p>
      <w:r>
        <w:rPr>
          <w:rFonts w:hint="eastAsia"/>
        </w:rPr>
        <w:t>【操作说明】</w:t>
      </w:r>
    </w:p>
    <w:p>
      <w:pPr>
        <w:pStyle w:val="40"/>
        <w:numPr>
          <w:ilvl w:val="0"/>
          <w:numId w:val="20"/>
        </w:numPr>
      </w:pPr>
      <w:r>
        <w:rPr>
          <w:rFonts w:hint="eastAsia"/>
        </w:rPr>
        <w:t>菜单选择：选择【运营菜单】</w:t>
      </w:r>
      <w:r>
        <w:rPr>
          <w:rFonts w:hint="eastAsia"/>
        </w:rPr>
        <w:sym w:font="Wingdings" w:char="F0E0"/>
      </w:r>
      <w:r>
        <w:rPr>
          <w:rFonts w:hint="eastAsia"/>
        </w:rPr>
        <w:t>【订单查看】，进入“订单查看”界面，在界面中可以根据“订单编号、客户姓名、订单类型、创建时间、订单状态”查询条件，点击【查询】按钮，将所查询的订单在订单列表中显示。如下图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3216275"/>
            <wp:effectExtent l="19050" t="0" r="2540" b="0"/>
            <wp:docPr id="1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0"/>
        </w:numPr>
      </w:pPr>
      <w:r>
        <w:rPr>
          <w:rFonts w:hint="eastAsia"/>
        </w:rPr>
        <w:t>清空：在订单列表中点击【清空】按钮将查询条件的内容清空。</w:t>
      </w:r>
    </w:p>
    <w:p>
      <w:pPr>
        <w:pStyle w:val="40"/>
        <w:numPr>
          <w:ilvl w:val="0"/>
          <w:numId w:val="20"/>
        </w:numPr>
      </w:pPr>
      <w:r>
        <w:rPr>
          <w:rFonts w:hint="eastAsia"/>
        </w:rPr>
        <w:t>查看详细：在订单列表中选择一个订单，点击【查看详细】按钮，进入“查看订单信息”界面，在该界面中显示订单的详细信息。如下图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57800" cy="2333625"/>
            <wp:effectExtent l="19050" t="0" r="0" b="0"/>
            <wp:docPr id="1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3023870"/>
            <wp:effectExtent l="19050" t="0" r="2540" b="0"/>
            <wp:docPr id="2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点击【关闭】按钮，返回订单查看主界面。</w:t>
      </w:r>
    </w:p>
    <w:p>
      <w:pPr>
        <w:pStyle w:val="40"/>
      </w:pPr>
    </w:p>
    <w:p>
      <w:r>
        <w:rPr>
          <w:rFonts w:hint="eastAsia"/>
        </w:rPr>
        <w:t>【注意事项】</w:t>
      </w:r>
    </w:p>
    <w:p>
      <w:pPr>
        <w:pStyle w:val="40"/>
        <w:numPr>
          <w:ilvl w:val="0"/>
          <w:numId w:val="21"/>
        </w:numPr>
      </w:pPr>
      <w:r>
        <w:rPr>
          <w:rFonts w:hint="eastAsia"/>
        </w:rPr>
        <w:t>在查看订单信息界面中只能查看信息，不能执行其他操作。</w:t>
      </w:r>
    </w:p>
    <w:p>
      <w:pPr>
        <w:pStyle w:val="40"/>
      </w:pPr>
    </w:p>
    <w:p>
      <w:pPr>
        <w:pStyle w:val="4"/>
      </w:pPr>
      <w:bookmarkStart w:id="24" w:name="_Toc419964245"/>
      <w:r>
        <w:rPr>
          <w:rFonts w:hint="eastAsia"/>
        </w:rPr>
        <w:t>用品审批</w:t>
      </w:r>
      <w:bookmarkEnd w:id="24"/>
    </w:p>
    <w:p>
      <w:r>
        <w:rPr>
          <w:rFonts w:hint="eastAsia"/>
        </w:rPr>
        <w:t>【功能说明】</w:t>
      </w:r>
    </w:p>
    <w:p>
      <w:pPr>
        <w:pStyle w:val="40"/>
        <w:numPr>
          <w:ilvl w:val="0"/>
          <w:numId w:val="16"/>
        </w:numPr>
      </w:pPr>
      <w:r>
        <w:rPr>
          <w:rFonts w:hint="eastAsia"/>
        </w:rPr>
        <w:t>商户在商户系统中添加用品后，由运营专员在用品审批中维护用品并进行审核。主要操作有：查询、清空、同意上架、同意下架、不同意上架、不同意下架、查看详细、修改。</w:t>
      </w:r>
    </w:p>
    <w:p>
      <w:pPr>
        <w:pStyle w:val="40"/>
        <w:ind w:left="420"/>
      </w:pPr>
    </w:p>
    <w:p>
      <w:r>
        <w:rPr>
          <w:rFonts w:hint="eastAsia"/>
        </w:rPr>
        <w:t>【操作说明】</w:t>
      </w:r>
    </w:p>
    <w:p>
      <w:pPr>
        <w:pStyle w:val="40"/>
        <w:numPr>
          <w:ilvl w:val="0"/>
          <w:numId w:val="22"/>
        </w:numPr>
      </w:pPr>
      <w:r>
        <w:rPr>
          <w:rFonts w:hint="eastAsia"/>
        </w:rPr>
        <w:t>菜单选择：查询：运营专员登录运营平台，选择【运营菜单】</w:t>
      </w:r>
      <w:r>
        <w:rPr>
          <w:rFonts w:hint="eastAsia"/>
        </w:rPr>
        <w:sym w:font="Wingdings" w:char="F0E0"/>
      </w:r>
      <w:r>
        <w:rPr>
          <w:rFonts w:hint="eastAsia"/>
        </w:rPr>
        <w:t>【用品审批】，进入“用品审批”界面，可以根据“用品编号、商户名称、用品分类、用品状态或站点”查询条件，点击【查询】按钮后将所查询的用品在商品列表中显示。如下图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57800" cy="2257425"/>
            <wp:effectExtent l="19050" t="0" r="0" b="0"/>
            <wp:docPr id="25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7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248535"/>
            <wp:effectExtent l="19050" t="0" r="2540" b="0"/>
            <wp:docPr id="25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2"/>
        </w:numPr>
      </w:pPr>
      <w:r>
        <w:rPr>
          <w:rFonts w:hint="eastAsia"/>
        </w:rPr>
        <w:t>清空：点击【清空】按钮，将查询条件中的内容清空。</w:t>
      </w:r>
    </w:p>
    <w:p>
      <w:pPr>
        <w:pStyle w:val="40"/>
        <w:numPr>
          <w:ilvl w:val="0"/>
          <w:numId w:val="22"/>
        </w:numPr>
      </w:pPr>
      <w:r>
        <w:rPr>
          <w:rFonts w:hint="eastAsia"/>
        </w:rPr>
        <w:t>查看详细：在商品列表中，选择一个申请的用品，点击【查看详细】按钮，打开“用品审批”界面，在“用品信息”选项卡可查看用品详细信息，在“用品属性信息”选项卡可查看用品属性的详细信息。如下图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6850" cy="2257425"/>
            <wp:effectExtent l="19050" t="0" r="0" b="0"/>
            <wp:docPr id="25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8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256155"/>
            <wp:effectExtent l="19050" t="0" r="2540" b="0"/>
            <wp:docPr id="25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248535"/>
            <wp:effectExtent l="19050" t="0" r="2540" b="0"/>
            <wp:docPr id="25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8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在“用品信息”选项卡中点击【取消】按钮，返回用品审批界面。</w:t>
      </w:r>
    </w:p>
    <w:p>
      <w:pPr>
        <w:pStyle w:val="40"/>
        <w:numPr>
          <w:ilvl w:val="0"/>
          <w:numId w:val="22"/>
        </w:numPr>
      </w:pPr>
      <w:r>
        <w:rPr>
          <w:rFonts w:hint="eastAsia"/>
        </w:rPr>
        <w:t>修改：在商品列表中，选择状态为“申请上架”的商品，点击【修改】按钮，打开用品审批界面，在“用品信息”选项卡维护用品销售价，点击【保存】按钮后更新成功，返回商品列表中可看到用品的用品销售价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25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8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28850"/>
            <wp:effectExtent l="19050" t="0" r="9525" b="0"/>
            <wp:docPr id="3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6850" cy="2266950"/>
            <wp:effectExtent l="19050" t="0" r="0" b="0"/>
            <wp:docPr id="13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2"/>
        </w:numPr>
      </w:pPr>
      <w:r>
        <w:rPr>
          <w:rFonts w:hint="eastAsia"/>
        </w:rPr>
        <w:t>同意上架：在用品审批界面中，选择状态为“申请上架”的用品，首先在修改界面中用品的用品销售价，维护用品销售价后，点击【同意上架】按钮，提示批量修改成功且该商品将不再商品列表中显示。如下图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6850" cy="2266950"/>
            <wp:effectExtent l="19050" t="0" r="0" b="0"/>
            <wp:docPr id="3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00350" cy="1000125"/>
            <wp:effectExtent l="19050" t="0" r="0" b="0"/>
            <wp:docPr id="3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322195"/>
            <wp:effectExtent l="19050" t="0" r="2540" b="0"/>
            <wp:docPr id="3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运营专员审批成功“同意上架”的用品后，该用品在用品管理中的状态变为“上架”。如下图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76475"/>
            <wp:effectExtent l="19050" t="0" r="9525" b="0"/>
            <wp:docPr id="13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2"/>
        </w:numPr>
      </w:pPr>
      <w:r>
        <w:rPr>
          <w:rFonts w:hint="eastAsia"/>
        </w:rPr>
        <w:t>同意下架：在商品列表中选择状态为“申请下架”的用品，点击【同意下架】按钮，提示成功且该用品将不再商品列表中显示。如下图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13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248535"/>
            <wp:effectExtent l="19050" t="0" r="2540" b="0"/>
            <wp:docPr id="13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运营专员同意下架成功后，该用品在商品管理的用品列表中的状态为“下架”。如下图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14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2"/>
        </w:numPr>
      </w:pPr>
      <w:r>
        <w:rPr>
          <w:rFonts w:hint="eastAsia"/>
        </w:rPr>
        <w:t>不同意上架：在用品审批列表中，选择申请上架的用品，点击【不同意上架】按钮，提示审批成功后该用品不再商品列表中显示。如下图</w:t>
      </w:r>
    </w:p>
    <w:p>
      <w:pPr>
        <w:pStyle w:val="40"/>
      </w:pPr>
      <w:r>
        <w:rPr>
          <w:rFonts w:hint="eastAsia"/>
        </w:rPr>
        <w:drawing>
          <wp:inline distT="0" distB="0" distL="0" distR="0">
            <wp:extent cx="5276850" cy="2257425"/>
            <wp:effectExtent l="19050" t="0" r="0" b="0"/>
            <wp:docPr id="14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0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5274310" cy="1900555"/>
            <wp:effectExtent l="19050" t="0" r="2540" b="0"/>
            <wp:docPr id="3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申请上架的用品运营专员不同意上架后，该用品在用品管理界面中的状态为“下架”。如下图</w:t>
      </w:r>
    </w:p>
    <w:p>
      <w:pPr>
        <w:pStyle w:val="40"/>
      </w:pPr>
      <w:r>
        <w:rPr>
          <w:rFonts w:hint="eastAsia"/>
        </w:rPr>
        <w:drawing>
          <wp:inline distT="0" distB="0" distL="0" distR="0">
            <wp:extent cx="5267325" cy="2114550"/>
            <wp:effectExtent l="19050" t="0" r="9525" b="0"/>
            <wp:docPr id="3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8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2"/>
        </w:numPr>
      </w:pPr>
      <w:r>
        <w:rPr>
          <w:rFonts w:hint="eastAsia"/>
        </w:rPr>
        <w:t>不同意下架：用品商申请下架用品后，运营专员在用品审批中，选择申请下架的用品，点击【不同意下架】按钮，提示操作成功，在商品列表中将不再显示该用品。商户在用品管理界面中查看用品的状态为“上架”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124075"/>
            <wp:effectExtent l="19050" t="0" r="9525" b="0"/>
            <wp:docPr id="14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1664970"/>
            <wp:effectExtent l="19050" t="0" r="2540" b="0"/>
            <wp:docPr id="15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1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133600"/>
            <wp:effectExtent l="19050" t="0" r="9525" b="0"/>
            <wp:docPr id="15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</w:p>
    <w:p>
      <w:pPr>
        <w:pStyle w:val="40"/>
      </w:pPr>
      <w:r>
        <w:rPr>
          <w:rFonts w:hint="eastAsia"/>
        </w:rPr>
        <w:t>【注意事项】</w:t>
      </w:r>
      <w:r>
        <w:tab/>
      </w:r>
    </w:p>
    <w:p>
      <w:pPr>
        <w:pStyle w:val="40"/>
        <w:numPr>
          <w:ilvl w:val="0"/>
          <w:numId w:val="16"/>
        </w:numPr>
      </w:pPr>
      <w:r>
        <w:rPr>
          <w:rFonts w:hint="eastAsia"/>
        </w:rPr>
        <w:t>运营专员在审批界面中只能查看申请下架或申请上架的用品；</w:t>
      </w:r>
    </w:p>
    <w:p>
      <w:pPr>
        <w:pStyle w:val="40"/>
        <w:numPr>
          <w:ilvl w:val="0"/>
          <w:numId w:val="16"/>
        </w:numPr>
      </w:pPr>
      <w:r>
        <w:rPr>
          <w:rFonts w:hint="eastAsia"/>
        </w:rPr>
        <w:t>运营专员在同意上架用品时，首先需要为用品的用品销售价；</w:t>
      </w:r>
    </w:p>
    <w:p>
      <w:pPr>
        <w:pStyle w:val="40"/>
        <w:numPr>
          <w:ilvl w:val="0"/>
          <w:numId w:val="16"/>
        </w:numPr>
      </w:pPr>
      <w:r>
        <w:rPr>
          <w:rFonts w:hint="eastAsia"/>
        </w:rPr>
        <w:t>运营专员只能修改申请上架的用品销售价。</w:t>
      </w:r>
    </w:p>
    <w:p>
      <w:pPr>
        <w:pStyle w:val="40"/>
        <w:ind w:left="420"/>
      </w:pPr>
    </w:p>
    <w:p>
      <w:pPr>
        <w:pStyle w:val="4"/>
      </w:pPr>
      <w:bookmarkStart w:id="25" w:name="_Toc419964246"/>
      <w:r>
        <w:rPr>
          <w:rFonts w:hint="eastAsia"/>
        </w:rPr>
        <w:t>商户管理</w:t>
      </w:r>
      <w:bookmarkEnd w:id="25"/>
    </w:p>
    <w:p>
      <w:r>
        <w:rPr>
          <w:rFonts w:hint="eastAsia"/>
        </w:rPr>
        <w:t>【功能说明】</w:t>
      </w:r>
    </w:p>
    <w:p>
      <w:pPr>
        <w:pStyle w:val="24"/>
        <w:numPr>
          <w:ilvl w:val="0"/>
          <w:numId w:val="23"/>
        </w:numPr>
        <w:spacing w:line="276" w:lineRule="auto"/>
        <w:ind w:firstLineChars="0"/>
      </w:pPr>
      <w:r>
        <w:rPr>
          <w:rFonts w:hint="eastAsia"/>
        </w:rPr>
        <w:t>获得商户加盟申请后，核实商户信息，添加商户，分配商户在平台上的站点（服务区域）、身份（商品提供商、服务提供商），设置账户密码等。主要操作有：添加商户、查看详细、修改、查询、清空。</w:t>
      </w:r>
    </w:p>
    <w:p>
      <w:r>
        <w:rPr>
          <w:rFonts w:hint="eastAsia"/>
        </w:rPr>
        <w:t>【操作说明】</w:t>
      </w:r>
    </w:p>
    <w:p>
      <w:pPr>
        <w:pStyle w:val="40"/>
        <w:numPr>
          <w:ilvl w:val="0"/>
          <w:numId w:val="24"/>
        </w:numPr>
      </w:pPr>
      <w:r>
        <w:rPr>
          <w:rFonts w:hint="eastAsia"/>
        </w:rPr>
        <w:t>菜单选择【运营菜单】</w:t>
      </w:r>
      <w:r>
        <w:rPr>
          <w:rFonts w:hint="eastAsia"/>
        </w:rPr>
        <w:sym w:font="Wingdings" w:char="F0E0"/>
      </w:r>
      <w:r>
        <w:rPr>
          <w:rFonts w:hint="eastAsia"/>
        </w:rPr>
        <w:t>【商户管理】进入“商户管理”界面，可以根据选择“商户名称、商户编号、商户类型”查询条件，点击【查询】按钮将所查询的商户在商户列表中显示。如下图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42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3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4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3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4"/>
        </w:numPr>
      </w:pPr>
      <w:r>
        <w:rPr>
          <w:rFonts w:hint="eastAsia"/>
        </w:rPr>
        <w:t>清空：在商户管理界面的查询条件框中，点击【清空】按钮将查询条件的内容清空并刷新商户列表。</w:t>
      </w:r>
    </w:p>
    <w:p>
      <w:pPr>
        <w:pStyle w:val="40"/>
        <w:numPr>
          <w:ilvl w:val="0"/>
          <w:numId w:val="24"/>
        </w:numPr>
      </w:pPr>
      <w:r>
        <w:rPr>
          <w:rFonts w:hint="eastAsia"/>
        </w:rPr>
        <w:t>添加商户：在商户列表中点击【添加商户】按钮，进入“添加商户”界面，填写商户信息，点击【保存】按钮将新增的商户在商户列表中显示。如下图：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4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0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38625" cy="4267200"/>
            <wp:effectExtent l="19050" t="0" r="9525" b="0"/>
            <wp:docPr id="42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57675" cy="4267200"/>
            <wp:effectExtent l="19050" t="0" r="9525" b="0"/>
            <wp:docPr id="4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3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38450" cy="1047750"/>
            <wp:effectExtent l="19050" t="0" r="0" b="0"/>
            <wp:docPr id="42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76850" cy="2247900"/>
            <wp:effectExtent l="19050" t="0" r="0" b="0"/>
            <wp:docPr id="42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4"/>
        </w:numPr>
      </w:pPr>
      <w:r>
        <w:rPr>
          <w:rFonts w:hint="eastAsia"/>
        </w:rPr>
        <w:t>查看详细：在商户列表中选择要查看的商户，点击【查看详细】按钮打开“查看商户信息”按钮，可查看该商户的详细信息。如下图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42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8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67200" cy="4276725"/>
            <wp:effectExtent l="19050" t="0" r="0" b="0"/>
            <wp:docPr id="42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4"/>
        </w:numPr>
      </w:pPr>
      <w:r>
        <w:rPr>
          <w:rFonts w:hint="eastAsia"/>
        </w:rPr>
        <w:t>修改：选择要修改的商户，点击【修改】按钮打开“修改商户信息”界面，修改商户类型或重置密码，点击【保存】按钮后在弹出的提示框中点击【确定】按钮更新成功。返回商户管理界面且在列表中显示的是已修改的商户。</w:t>
      </w:r>
    </w:p>
    <w:p>
      <w:pPr>
        <w:pStyle w:val="37"/>
      </w:pPr>
      <w:r>
        <w:drawing>
          <wp:inline distT="0" distB="0" distL="0" distR="0">
            <wp:extent cx="4257675" cy="1857375"/>
            <wp:effectExtent l="19050" t="0" r="9525" b="0"/>
            <wp:docPr id="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drawing>
          <wp:inline distT="0" distB="0" distL="0" distR="0">
            <wp:extent cx="4229100" cy="1866900"/>
            <wp:effectExtent l="19050" t="0" r="0" b="0"/>
            <wp:docPr id="4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drawing>
          <wp:inline distT="0" distB="0" distL="0" distR="0">
            <wp:extent cx="4229100" cy="1866900"/>
            <wp:effectExtent l="19050" t="0" r="0" b="0"/>
            <wp:docPr id="4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76850" cy="2257425"/>
            <wp:effectExtent l="19050" t="0" r="0" b="0"/>
            <wp:docPr id="4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8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</w:p>
    <w:p>
      <w:r>
        <w:rPr>
          <w:rFonts w:hint="eastAsia"/>
        </w:rPr>
        <w:t>【注意事项】</w:t>
      </w:r>
    </w:p>
    <w:p>
      <w:pPr>
        <w:pStyle w:val="24"/>
        <w:numPr>
          <w:ilvl w:val="0"/>
          <w:numId w:val="23"/>
        </w:numPr>
        <w:spacing w:line="276" w:lineRule="auto"/>
        <w:ind w:firstLineChars="0"/>
      </w:pPr>
      <w:r>
        <w:rPr>
          <w:rFonts w:hint="eastAsia"/>
        </w:rPr>
        <w:t>在添加商户界面中标红色的字体为必填项</w:t>
      </w:r>
    </w:p>
    <w:p>
      <w:pPr>
        <w:pStyle w:val="24"/>
        <w:numPr>
          <w:ilvl w:val="0"/>
          <w:numId w:val="23"/>
        </w:numPr>
        <w:spacing w:line="276" w:lineRule="auto"/>
        <w:ind w:firstLineChars="0"/>
      </w:pPr>
      <w:r>
        <w:rPr>
          <w:rFonts w:hint="eastAsia"/>
        </w:rPr>
        <w:t>在修改商户信息界面中只能修改商户类型</w:t>
      </w:r>
    </w:p>
    <w:p/>
    <w:p>
      <w:pPr>
        <w:pStyle w:val="4"/>
      </w:pPr>
      <w:bookmarkStart w:id="26" w:name="_Toc419964247"/>
      <w:r>
        <w:rPr>
          <w:rFonts w:hint="eastAsia"/>
        </w:rPr>
        <w:t>单项服务管理</w:t>
      </w:r>
      <w:bookmarkEnd w:id="26"/>
    </w:p>
    <w:p>
      <w:r>
        <w:rPr>
          <w:rFonts w:hint="eastAsia"/>
        </w:rPr>
        <w:t>【功能说明】</w:t>
      </w:r>
    </w:p>
    <w:p>
      <w:pPr>
        <w:pStyle w:val="40"/>
        <w:widowControl/>
        <w:numPr>
          <w:ilvl w:val="0"/>
          <w:numId w:val="25"/>
        </w:numPr>
        <w:spacing w:after="200"/>
        <w:contextualSpacing/>
        <w:jc w:val="left"/>
      </w:pPr>
      <w:r>
        <w:rPr>
          <w:rFonts w:hint="eastAsia"/>
        </w:rPr>
        <w:t>在单项服务管理界面可以为不同服务商可以提供不同的采购价格，可发布新的单项服务内容，为服务选择供应商。主要操作有：查询、清空、添加单项服务、上架、下架、查看详细、修改、删除、选择服务商。</w:t>
      </w:r>
    </w:p>
    <w:p>
      <w:pPr>
        <w:pStyle w:val="40"/>
        <w:widowControl/>
        <w:spacing w:after="200"/>
        <w:ind w:left="420"/>
        <w:contextualSpacing/>
        <w:jc w:val="left"/>
      </w:pPr>
    </w:p>
    <w:p>
      <w:r>
        <w:rPr>
          <w:rFonts w:hint="eastAsia"/>
        </w:rPr>
        <w:t>【操作说明】</w:t>
      </w:r>
    </w:p>
    <w:p>
      <w:pPr>
        <w:pStyle w:val="24"/>
        <w:numPr>
          <w:ilvl w:val="0"/>
          <w:numId w:val="26"/>
        </w:numPr>
        <w:spacing w:line="276" w:lineRule="auto"/>
        <w:ind w:firstLineChars="0"/>
      </w:pPr>
      <w:r>
        <w:rPr>
          <w:rFonts w:hint="eastAsia"/>
        </w:rPr>
        <w:t>菜单选择：运营专员选择菜单【运营菜单】</w:t>
      </w:r>
      <w:r>
        <w:rPr>
          <w:rFonts w:hint="eastAsia"/>
        </w:rPr>
        <w:sym w:font="Wingdings" w:char="F0E0"/>
      </w:r>
      <w:r>
        <w:rPr>
          <w:rFonts w:hint="eastAsia"/>
        </w:rPr>
        <w:t>【单项服务管理】进入“单项服务管理”界面，可以根据“服务编号、服务分类、服务分类、服务状态”查询条件，点击【查询】按钮，将所查询的数据在列表中显示。如下图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3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3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26"/>
        </w:numPr>
        <w:spacing w:line="276" w:lineRule="auto"/>
        <w:ind w:firstLineChars="0"/>
      </w:pPr>
      <w:r>
        <w:rPr>
          <w:rFonts w:hint="eastAsia"/>
        </w:rPr>
        <w:t>清空：在查询条件中点击【清空】按钮，将清空查询条件框中的内容并刷新单项服务列表。</w:t>
      </w:r>
    </w:p>
    <w:p>
      <w:pPr>
        <w:pStyle w:val="24"/>
        <w:numPr>
          <w:ilvl w:val="0"/>
          <w:numId w:val="26"/>
        </w:numPr>
        <w:spacing w:line="276" w:lineRule="auto"/>
        <w:ind w:firstLineChars="0"/>
      </w:pPr>
      <w:r>
        <w:rPr>
          <w:rFonts w:hint="eastAsia"/>
        </w:rPr>
        <w:t>查看详细：选择所需的单项服务，点击【查看详细】按钮，打开“查看单项服务信息”对话框，可查看单项服务的详细信息。如下图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6850" cy="2257425"/>
            <wp:effectExtent l="19050" t="0" r="0" b="0"/>
            <wp:docPr id="3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1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jc w:val="both"/>
      </w:pPr>
      <w:r>
        <w:rPr>
          <w:rFonts w:hint="eastAsia"/>
        </w:rPr>
        <w:drawing>
          <wp:inline distT="0" distB="0" distL="0" distR="0">
            <wp:extent cx="4267200" cy="4086225"/>
            <wp:effectExtent l="19050" t="0" r="0" b="0"/>
            <wp:docPr id="3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2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6"/>
        </w:numPr>
      </w:pPr>
      <w:r>
        <w:rPr>
          <w:rFonts w:hint="eastAsia"/>
        </w:rPr>
        <w:t>修改：在单项服务列表中选择要修改的单项服务，点击【修改】按钮打开“修改单项服务信息”对话框，修改服务信息，点击【保存】按钮，返回单项服务列表且显示已修改的服务。如下图</w:t>
      </w:r>
    </w:p>
    <w:p>
      <w:pPr>
        <w:pStyle w:val="37"/>
        <w:jc w:val="both"/>
      </w:pPr>
      <w:r>
        <w:rPr>
          <w:rFonts w:hint="eastAsia"/>
        </w:rPr>
        <w:drawing>
          <wp:inline distT="0" distB="0" distL="0" distR="0">
            <wp:extent cx="4248150" cy="4048125"/>
            <wp:effectExtent l="19050" t="0" r="0" b="0"/>
            <wp:docPr id="3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5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3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6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6"/>
        </w:numPr>
      </w:pPr>
      <w:r>
        <w:rPr>
          <w:rFonts w:hint="eastAsia"/>
        </w:rPr>
        <w:t>删除：选择要删除的单项服务，点击【删除】按钮在弹出的提示框中，点击【确定】按钮删除成功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66950"/>
            <wp:effectExtent l="19050" t="0" r="9525" b="0"/>
            <wp:docPr id="4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00350" cy="1238250"/>
            <wp:effectExtent l="19050" t="0" r="0" b="0"/>
            <wp:docPr id="4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6"/>
        </w:numPr>
      </w:pPr>
      <w:r>
        <w:rPr>
          <w:rFonts w:hint="eastAsia"/>
        </w:rPr>
        <w:t>选择服务商：在单项服务列表中，选择服务点击【选择服务商】按钮，进入“服务商列表”界面，点击【选择服务商】按钮，打开“添加服务服务商”对对话框，选择服务商、填写结算价格、服务商描述，点击【保存】按钮，将新增的服务商在列表中显示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4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9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1752600"/>
            <wp:effectExtent l="19050" t="0" r="9525" b="0"/>
            <wp:docPr id="4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86250" cy="2543175"/>
            <wp:effectExtent l="19050" t="0" r="0" b="0"/>
            <wp:docPr id="4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21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1724025"/>
            <wp:effectExtent l="19050" t="0" r="9525" b="0"/>
            <wp:docPr id="4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4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在服务商列表中选择要删除的服务商，点击【删除】按钮在弹出的提示框中单击【确定】按钮，将该服务商从列表中删除。如下图：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1752600"/>
            <wp:effectExtent l="19050" t="0" r="9525" b="0"/>
            <wp:docPr id="4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47975" cy="1247775"/>
            <wp:effectExtent l="19050" t="0" r="9525" b="0"/>
            <wp:docPr id="4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67025" cy="1057275"/>
            <wp:effectExtent l="19050" t="0" r="9525" b="0"/>
            <wp:docPr id="4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74310" cy="1360170"/>
            <wp:effectExtent l="19050" t="0" r="2540" b="0"/>
            <wp:docPr id="40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0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在服务商列表中，点击【返回主界】按钮后返回到单项服务管理界面，选择已添加商户的服务，点击【选择服务商】按钮后进入“服务商列表”，可看到该单项服务的服务商。如下图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74310" cy="1286510"/>
            <wp:effectExtent l="19050" t="0" r="2540" b="0"/>
            <wp:docPr id="41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33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6"/>
        </w:numPr>
      </w:pPr>
      <w:r>
        <w:rPr>
          <w:rFonts w:hint="eastAsia"/>
        </w:rPr>
        <w:t>添加单项服务：在单项服务管理界面中，点击【添加单项服务】按钮进入“添加单项服务”对话框，填写单项服务信息，点击【保存】按钮，新增成功后返回单项服务管理界面且新增的单项服务在列表中显示。如下图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76475"/>
            <wp:effectExtent l="19050" t="0" r="9525" b="0"/>
            <wp:docPr id="41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29100" cy="4276725"/>
            <wp:effectExtent l="19050" t="0" r="0" b="0"/>
            <wp:docPr id="41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67200" cy="4286250"/>
            <wp:effectExtent l="19050" t="0" r="0" b="0"/>
            <wp:docPr id="4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41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6"/>
        </w:numPr>
      </w:pPr>
      <w:r>
        <w:rPr>
          <w:rFonts w:hint="eastAsia"/>
        </w:rPr>
        <w:t>上架：在单项服务列表中选择状态为“未发布”的单项服务，点击【上架】按钮，提示上架成功且状态变为“已发布”。如下图：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333625"/>
            <wp:effectExtent l="19050" t="0" r="9525" b="0"/>
            <wp:docPr id="4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3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28925" cy="1038225"/>
            <wp:effectExtent l="19050" t="0" r="9525" b="0"/>
            <wp:docPr id="41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95525"/>
            <wp:effectExtent l="19050" t="0" r="9525" b="0"/>
            <wp:docPr id="41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6"/>
        </w:numPr>
      </w:pPr>
      <w:r>
        <w:rPr>
          <w:rFonts w:hint="eastAsia"/>
        </w:rPr>
        <w:t>下架：在单项服务列表中，选择状态为“已发布”的服务，点击【下架】按钮后，提示下架成功，且状态变为“未发布”。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133600"/>
            <wp:effectExtent l="19050" t="0" r="9525" b="0"/>
            <wp:docPr id="41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1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47975" cy="1028700"/>
            <wp:effectExtent l="19050" t="0" r="9525" b="0"/>
            <wp:docPr id="41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52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42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5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</w:p>
    <w:p>
      <w:r>
        <w:rPr>
          <w:rFonts w:hint="eastAsia"/>
        </w:rPr>
        <w:t>【注意事项】</w:t>
      </w:r>
    </w:p>
    <w:p>
      <w:pPr>
        <w:pStyle w:val="40"/>
        <w:numPr>
          <w:ilvl w:val="0"/>
          <w:numId w:val="25"/>
        </w:numPr>
      </w:pPr>
      <w:r>
        <w:rPr>
          <w:rFonts w:hint="eastAsia"/>
        </w:rPr>
        <w:t>被套餐使用的服务不能删除；</w:t>
      </w:r>
    </w:p>
    <w:p>
      <w:pPr>
        <w:pStyle w:val="40"/>
        <w:numPr>
          <w:ilvl w:val="0"/>
          <w:numId w:val="25"/>
        </w:numPr>
      </w:pPr>
      <w:r>
        <w:rPr>
          <w:rFonts w:hint="eastAsia"/>
        </w:rPr>
        <w:t>在添加单项服务对话框中，标红色的文本框为必填项；</w:t>
      </w:r>
    </w:p>
    <w:p>
      <w:pPr>
        <w:pStyle w:val="40"/>
        <w:numPr>
          <w:ilvl w:val="0"/>
          <w:numId w:val="25"/>
        </w:numPr>
      </w:pPr>
      <w:r>
        <w:rPr>
          <w:rFonts w:hint="eastAsia"/>
        </w:rPr>
        <w:t>在界面中红色的文本框为必填项。</w:t>
      </w:r>
    </w:p>
    <w:p/>
    <w:p>
      <w:pPr>
        <w:pStyle w:val="4"/>
      </w:pPr>
      <w:bookmarkStart w:id="27" w:name="_Toc419964248"/>
      <w:r>
        <w:rPr>
          <w:rFonts w:hint="eastAsia"/>
        </w:rPr>
        <w:t>固定套餐管理</w:t>
      </w:r>
      <w:bookmarkEnd w:id="27"/>
    </w:p>
    <w:p>
      <w:r>
        <w:rPr>
          <w:rFonts w:hint="eastAsia"/>
        </w:rPr>
        <w:t>【功能说明】</w:t>
      </w:r>
    </w:p>
    <w:p>
      <w:pPr>
        <w:pStyle w:val="40"/>
        <w:numPr>
          <w:ilvl w:val="0"/>
          <w:numId w:val="27"/>
        </w:numPr>
      </w:pPr>
      <w:r>
        <w:rPr>
          <w:rFonts w:hint="eastAsia"/>
        </w:rPr>
        <w:t>在固定套餐管理界面中可以添加、发布、修改、下架固定套餐。可以针对不同站点、设置环节中的服务单项和用品等内容。主要操作有：查询、清空、添加固定套餐、发布固定套餐、下架固定套餐、查看详细、修改、删除。</w:t>
      </w:r>
    </w:p>
    <w:p>
      <w:pPr>
        <w:pStyle w:val="40"/>
        <w:ind w:left="420"/>
      </w:pPr>
    </w:p>
    <w:p>
      <w:r>
        <w:rPr>
          <w:rFonts w:hint="eastAsia"/>
        </w:rPr>
        <w:t>【操作说明】</w:t>
      </w:r>
    </w:p>
    <w:p>
      <w:pPr>
        <w:pStyle w:val="24"/>
        <w:numPr>
          <w:ilvl w:val="0"/>
          <w:numId w:val="28"/>
        </w:numPr>
        <w:spacing w:line="276" w:lineRule="auto"/>
        <w:ind w:firstLineChars="0"/>
      </w:pPr>
      <w:r>
        <w:rPr>
          <w:rFonts w:hint="eastAsia"/>
        </w:rPr>
        <w:t>菜单选择【运营菜单】</w:t>
      </w:r>
      <w:r>
        <w:rPr>
          <w:rFonts w:hint="eastAsia"/>
        </w:rPr>
        <w:sym w:font="Wingdings" w:char="F0E0"/>
      </w:r>
      <w:r>
        <w:rPr>
          <w:rFonts w:hint="eastAsia"/>
        </w:rPr>
        <w:t>【固定套餐管理】进入“固定套餐管理”界面，可以根据“套餐编号、套餐名称、站点”查询条件，点击【查询】按钮，将所查询的套餐在固定套餐列表中显示。如下图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35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1438275"/>
            <wp:effectExtent l="19050" t="0" r="9525" b="0"/>
            <wp:docPr id="35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5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8"/>
        </w:numPr>
      </w:pPr>
      <w:r>
        <w:rPr>
          <w:rFonts w:hint="eastAsia"/>
        </w:rPr>
        <w:t>清空：在固定套餐管理界面的查询条件框中，点击【清空】按钮后将查询条件框中的内容清空。</w:t>
      </w:r>
    </w:p>
    <w:p>
      <w:pPr>
        <w:pStyle w:val="40"/>
        <w:numPr>
          <w:ilvl w:val="0"/>
          <w:numId w:val="28"/>
        </w:numPr>
      </w:pPr>
      <w:r>
        <w:rPr>
          <w:rFonts w:hint="eastAsia"/>
        </w:rPr>
        <w:t>添加固定套餐：点击【添加固定套餐】打开固定套餐管理界面，在该界面中主要分为套餐信息区域、环节列表、服务列表、用品列表4部分。如下图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38375"/>
            <wp:effectExtent l="19050" t="0" r="9525" b="0"/>
            <wp:docPr id="35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58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191385"/>
            <wp:effectExtent l="19050" t="0" r="2540" b="0"/>
            <wp:docPr id="35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59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209800"/>
            <wp:effectExtent l="19050" t="0" r="2540" b="0"/>
            <wp:docPr id="35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2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在添加固定套餐时，填写套餐信息后，在环节列表中，点击【添加环节】按钮打开“添加环节信息”对话框，填写环节信息，点击【保存】按钮后新增成功，在环节列表中将新增一个环节。如下图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190750"/>
            <wp:effectExtent l="19050" t="0" r="9525" b="0"/>
            <wp:docPr id="35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5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76725" cy="2638425"/>
            <wp:effectExtent l="19050" t="0" r="9525" b="0"/>
            <wp:docPr id="35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66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57675" cy="2638425"/>
            <wp:effectExtent l="19050" t="0" r="9525" b="0"/>
            <wp:docPr id="35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69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9"/>
        </w:numPr>
      </w:pPr>
      <w:r>
        <w:rPr>
          <w:rFonts w:hint="eastAsia"/>
        </w:rPr>
        <w:t>修改环节：在环节列表中选择要修改的环节，点击【修改】按钮打开“修改环节信息”对话框，修改环节信息点击【保存】按钮将修改后的环节在环节列表中显示。如下图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76475"/>
            <wp:effectExtent l="19050" t="0" r="9525" b="0"/>
            <wp:docPr id="36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7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29100" cy="3638550"/>
            <wp:effectExtent l="19050" t="0" r="0" b="0"/>
            <wp:docPr id="36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71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1952625"/>
            <wp:effectExtent l="19050" t="0" r="9525" b="0"/>
            <wp:docPr id="36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72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9"/>
        </w:numPr>
      </w:pPr>
      <w:r>
        <w:rPr>
          <w:rFonts w:hint="eastAsia"/>
        </w:rPr>
        <w:t>删除环节：在环节列表中选择要删除的环节，点击【删除】按钮提示删除成功，该环节将从环节列表中删除。如下图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1952625"/>
            <wp:effectExtent l="19050" t="0" r="9525" b="0"/>
            <wp:docPr id="36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73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28925" cy="1238250"/>
            <wp:effectExtent l="19050" t="0" r="9525" b="0"/>
            <wp:docPr id="36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7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38450" cy="1019175"/>
            <wp:effectExtent l="19050" t="0" r="0" b="0"/>
            <wp:docPr id="36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7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在环节列表中选择一个环节，在服务列表中点击【选择服务】按钮打开“选择服务”对话框，填写服务信息点击【保存】按钮，新增成功后在服务商列表中将显示新增的服务。如下图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57800" cy="2266950"/>
            <wp:effectExtent l="19050" t="0" r="0" b="0"/>
            <wp:docPr id="36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8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171700"/>
            <wp:effectExtent l="19050" t="0" r="9525" b="0"/>
            <wp:docPr id="36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3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19400" cy="1028700"/>
            <wp:effectExtent l="19050" t="0" r="0" b="0"/>
            <wp:docPr id="36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84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248535"/>
            <wp:effectExtent l="19050" t="0" r="2540" b="0"/>
            <wp:docPr id="36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87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在用品列表中点击【添加用品】按钮，打开“选择用品”子界面，如下图：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57800" cy="2219325"/>
            <wp:effectExtent l="19050" t="0" r="0" b="0"/>
            <wp:docPr id="37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93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6850" cy="1819275"/>
            <wp:effectExtent l="19050" t="0" r="0" b="0"/>
            <wp:docPr id="37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97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37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9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9"/>
        </w:numPr>
      </w:pPr>
      <w:r>
        <w:rPr>
          <w:rFonts w:hint="eastAsia"/>
        </w:rPr>
        <w:t>删除用品：在用品列表中选择要删除的用品，点击【删除】按钮在弹出的提示框中点击【确定】按钮后将该用品从用品列表中删除。如下图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143125"/>
            <wp:effectExtent l="19050" t="0" r="9525" b="0"/>
            <wp:docPr id="37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99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57500" cy="1276350"/>
            <wp:effectExtent l="19050" t="0" r="0" b="0"/>
            <wp:docPr id="37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00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00275"/>
            <wp:effectExtent l="19050" t="0" r="9525" b="0"/>
            <wp:docPr id="37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04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在套餐管理界面中填写完套餐信息、添加环节或添加服务及用品后，点击【保存】按钮，添加成功返回“固定套餐管理”界面且在固定套餐列表中显示新增的固定套餐且套餐状态为“未发布”。如下图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00275"/>
            <wp:effectExtent l="19050" t="0" r="9525" b="0"/>
            <wp:docPr id="37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05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255520"/>
            <wp:effectExtent l="19050" t="0" r="2540" b="0"/>
            <wp:docPr id="37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06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8"/>
        </w:numPr>
      </w:pPr>
      <w:r>
        <w:rPr>
          <w:rFonts w:hint="eastAsia"/>
        </w:rPr>
        <w:t>发布固定套餐：在固定套餐信息列表中选择状态为“未发布”，点击【发布固定套餐】按钮，提示发布成功且该固定套餐的状态为“已发布”。如下图：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76475"/>
            <wp:effectExtent l="19050" t="0" r="9525" b="0"/>
            <wp:docPr id="37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09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28925" cy="1028700"/>
            <wp:effectExtent l="19050" t="0" r="9525" b="0"/>
            <wp:docPr id="379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10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28850"/>
            <wp:effectExtent l="19050" t="0" r="9525" b="0"/>
            <wp:docPr id="38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11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8"/>
        </w:numPr>
      </w:pPr>
      <w:r>
        <w:rPr>
          <w:rFonts w:hint="eastAsia"/>
        </w:rPr>
        <w:t>下架固定套餐：在固定套餐信息列表中选择状态为“已发布”的固定套餐，点击【下架固定套餐】，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38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3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09875" cy="1038225"/>
            <wp:effectExtent l="19050" t="0" r="9525" b="0"/>
            <wp:docPr id="38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14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38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15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8"/>
        </w:numPr>
      </w:pPr>
      <w:r>
        <w:rPr>
          <w:rFonts w:hint="eastAsia"/>
        </w:rPr>
        <w:t>查看详细：在固定套餐信息列表中选择一个固定套餐，点击【查看详细】按钮打开“固定套餐管理”界面，在该界面中可以查看套餐信息、环节、服务及用品，单击【返回】按钮。如下图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66950"/>
            <wp:effectExtent l="19050" t="0" r="9525" b="0"/>
            <wp:docPr id="38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1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284730"/>
            <wp:effectExtent l="19050" t="0" r="2540" b="0"/>
            <wp:docPr id="38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17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329180"/>
            <wp:effectExtent l="19050" t="0" r="2540" b="0"/>
            <wp:docPr id="38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20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8"/>
        </w:numPr>
      </w:pPr>
      <w:r>
        <w:rPr>
          <w:rFonts w:hint="eastAsia"/>
        </w:rPr>
        <w:t>修改：在固定套餐管理界面中选择要修改的固定套餐，点击【修改】按钮打开固定套餐界面，在该界面中可修改套餐信息、对环节、服务、用品进行相应操作后点击【确定】按钮后将修改后的固定套餐在固定套餐列表中显示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76475"/>
            <wp:effectExtent l="19050" t="0" r="9525" b="0"/>
            <wp:docPr id="387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3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4310" cy="2188845"/>
            <wp:effectExtent l="19050" t="0" r="2540" b="0"/>
            <wp:docPr id="38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2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  <w:rPr>
          <w:b/>
        </w:rPr>
      </w:pPr>
      <w:r>
        <w:rPr>
          <w:rFonts w:hint="eastAsia"/>
          <w:b/>
        </w:rPr>
        <w:drawing>
          <wp:inline distT="0" distB="0" distL="0" distR="0">
            <wp:extent cx="5267325" cy="2247900"/>
            <wp:effectExtent l="19050" t="0" r="9525" b="0"/>
            <wp:docPr id="38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2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  <w:rPr>
          <w:b/>
        </w:rPr>
      </w:pPr>
      <w:r>
        <w:rPr>
          <w:rFonts w:hint="eastAsia"/>
          <w:b/>
        </w:rPr>
        <w:drawing>
          <wp:inline distT="0" distB="0" distL="0" distR="0">
            <wp:extent cx="5267325" cy="2238375"/>
            <wp:effectExtent l="19050" t="0" r="9525" b="0"/>
            <wp:docPr id="390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28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8"/>
        </w:numPr>
      </w:pPr>
      <w:r>
        <w:rPr>
          <w:rFonts w:hint="eastAsia"/>
        </w:rPr>
        <w:t>删除：在固定套餐管理界面中选择要删除的固定套餐，点击【删除】按钮，在弹出的提示框中点击【确定】按钮，提示套餐删除成功且从列表中删除。如下图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391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29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19400" cy="1247775"/>
            <wp:effectExtent l="19050" t="0" r="0" b="0"/>
            <wp:docPr id="392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130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67025" cy="1028700"/>
            <wp:effectExtent l="19050" t="0" r="9525" b="0"/>
            <wp:docPr id="393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31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</w:p>
    <w:p>
      <w:r>
        <w:rPr>
          <w:rFonts w:hint="eastAsia"/>
        </w:rPr>
        <w:t>【注意事项】</w:t>
      </w:r>
    </w:p>
    <w:p>
      <w:pPr>
        <w:pStyle w:val="24"/>
        <w:numPr>
          <w:ilvl w:val="0"/>
          <w:numId w:val="27"/>
        </w:numPr>
        <w:spacing w:line="276" w:lineRule="auto"/>
        <w:ind w:firstLineChars="0"/>
      </w:pPr>
      <w:r>
        <w:rPr>
          <w:rFonts w:hint="eastAsia"/>
        </w:rPr>
        <w:t>在添加固定套餐时，套餐信息为必填项</w:t>
      </w:r>
    </w:p>
    <w:p>
      <w:pPr>
        <w:pStyle w:val="24"/>
        <w:numPr>
          <w:ilvl w:val="0"/>
          <w:numId w:val="27"/>
        </w:numPr>
        <w:spacing w:line="276" w:lineRule="auto"/>
        <w:ind w:firstLineChars="0"/>
      </w:pPr>
      <w:r>
        <w:rPr>
          <w:rFonts w:hint="eastAsia"/>
        </w:rPr>
        <w:t>固定套餐中每个环节只能有一个服务</w:t>
      </w:r>
    </w:p>
    <w:p>
      <w:pPr>
        <w:pStyle w:val="24"/>
        <w:numPr>
          <w:ilvl w:val="0"/>
          <w:numId w:val="27"/>
        </w:numPr>
        <w:spacing w:line="276" w:lineRule="auto"/>
        <w:ind w:firstLineChars="0"/>
      </w:pPr>
      <w:r>
        <w:rPr>
          <w:rFonts w:hint="eastAsia"/>
        </w:rPr>
        <w:t>在固定套餐管理中必须选择一个环节后才能选择服务</w:t>
      </w:r>
    </w:p>
    <w:p>
      <w:pPr>
        <w:pStyle w:val="24"/>
        <w:numPr>
          <w:ilvl w:val="0"/>
          <w:numId w:val="27"/>
        </w:numPr>
        <w:spacing w:line="276" w:lineRule="auto"/>
        <w:ind w:firstLineChars="0"/>
      </w:pPr>
      <w:r>
        <w:rPr>
          <w:rFonts w:hint="eastAsia"/>
        </w:rPr>
        <w:t>删除环节时要先删除环节下的服务或用品</w:t>
      </w:r>
    </w:p>
    <w:p/>
    <w:p>
      <w:pPr>
        <w:pStyle w:val="4"/>
      </w:pPr>
      <w:bookmarkStart w:id="28" w:name="_Toc419964249"/>
      <w:r>
        <w:rPr>
          <w:rFonts w:hint="eastAsia"/>
        </w:rPr>
        <w:t>个性套餐模板管理</w:t>
      </w:r>
      <w:bookmarkEnd w:id="28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个性套餐模板管理主要功能是</w:t>
      </w:r>
      <w:r>
        <w:rPr>
          <w:rFonts w:hint="eastAsia" w:ascii="Calibri" w:hAnsi="Calibri" w:cs="Calibri"/>
        </w:rPr>
        <w:t>运营人员</w:t>
      </w:r>
      <w:r>
        <w:rPr>
          <w:rFonts w:hint="eastAsia"/>
        </w:rPr>
        <w:t>对个性套餐的管理。</w:t>
      </w:r>
      <w:r>
        <w:rPr>
          <w:rFonts w:hint="eastAsia" w:ascii="宋体" w:hAnsi="宋体"/>
          <w:szCs w:val="21"/>
        </w:rPr>
        <w:t>主要操作：个性套餐添加、查看固定套餐详细、修改固定套餐、删除固定套餐。</w:t>
      </w:r>
      <w:r>
        <w:rPr>
          <w:rFonts w:ascii="宋体" w:hAnsi="宋体"/>
          <w:szCs w:val="21"/>
        </w:rPr>
        <w:t xml:space="preserve"> 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30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选择菜单：【运营管理】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【个性套餐模板管理】，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个性套餐模板管理主功能界面。个性套餐模板管理主功能界面包括：a)查询条件区域：可以通过录入套餐编码、套餐名称、站点等条件进行查询; b) 个性套餐信息列表区域：显示套餐编号、套餐名称、站点、具体操作(查看详细、修改、删除),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spacing w:line="276" w:lineRule="auto"/>
        <w:ind w:left="420"/>
        <w:rPr>
          <w:rFonts w:ascii="宋体" w:hAnsi="宋体"/>
          <w:szCs w:val="21"/>
        </w:rPr>
      </w:pPr>
    </w:p>
    <w:p>
      <w:pPr>
        <w:spacing w:line="276" w:lineRule="auto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drawing>
          <wp:inline distT="0" distB="0" distL="0" distR="0">
            <wp:extent cx="5274310" cy="2194560"/>
            <wp:effectExtent l="19050" t="0" r="2540" b="0"/>
            <wp:docPr id="328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36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0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录入查询条件，点击【查询】按钮，查看符合条件的套餐信息。如下图：</w:t>
      </w:r>
    </w:p>
    <w:p>
      <w:pPr>
        <w:pStyle w:val="35"/>
        <w:spacing w:line="276" w:lineRule="auto"/>
      </w:pPr>
      <w:r>
        <w:drawing>
          <wp:inline distT="0" distB="0" distL="0" distR="0">
            <wp:extent cx="5267325" cy="2181225"/>
            <wp:effectExtent l="19050" t="0" r="9525" b="0"/>
            <wp:docPr id="330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42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1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点击【添加个性套餐】，进入个性套餐添加界面；录入套餐名称、站点、套餐描述、图片等信息；</w:t>
      </w:r>
    </w:p>
    <w:p>
      <w:pPr>
        <w:pStyle w:val="35"/>
        <w:spacing w:line="276" w:lineRule="auto"/>
      </w:pPr>
      <w:r>
        <w:drawing>
          <wp:inline distT="0" distB="0" distL="0" distR="0">
            <wp:extent cx="5267325" cy="2181225"/>
            <wp:effectExtent l="19050" t="0" r="9525" b="0"/>
            <wp:docPr id="331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43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b w:val="0"/>
        </w:rPr>
        <w:drawing>
          <wp:inline distT="0" distB="0" distL="0" distR="0">
            <wp:extent cx="5274310" cy="957580"/>
            <wp:effectExtent l="19050" t="0" r="2540" b="0"/>
            <wp:docPr id="33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4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t>点击【添加环节】按钮，进入添加环节子界面，录入环节名称、环节序号、阶段等内容，点击【保存】按钮，数据信息内容成功保存；点击【取消】按钮，数据信息内容不会成功保存；</w:t>
      </w:r>
    </w:p>
    <w:p>
      <w:pPr>
        <w:pStyle w:val="35"/>
        <w:spacing w:line="276" w:lineRule="auto"/>
      </w:pPr>
      <w:r>
        <w:drawing>
          <wp:inline distT="0" distB="0" distL="0" distR="0">
            <wp:extent cx="5276850" cy="2009775"/>
            <wp:effectExtent l="19050" t="0" r="0" b="0"/>
            <wp:docPr id="33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47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</w:pPr>
      <w:r>
        <w:rPr>
          <w:b w:val="0"/>
        </w:rPr>
        <w:drawing>
          <wp:inline distT="0" distB="0" distL="0" distR="0">
            <wp:extent cx="4314825" cy="4210050"/>
            <wp:effectExtent l="19050" t="0" r="9525" b="0"/>
            <wp:docPr id="33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48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bookmarkStart w:id="29" w:name="OLE_LINK14"/>
      <w:bookmarkStart w:id="30" w:name="OLE_LINK13"/>
      <w:r>
        <w:rPr>
          <w:rFonts w:hint="eastAsia"/>
          <w:b w:val="0"/>
        </w:rPr>
        <w:t>勾选一个环节，点击【选择服务】按钮，进入添加服务子界面，勾选相应服务，点击【确定】按钮，数据信息内容成功保存；点击【取消】按钮，数据信息内容不会成功保存</w:t>
      </w:r>
      <w:bookmarkEnd w:id="29"/>
      <w:bookmarkEnd w:id="30"/>
      <w:r>
        <w:rPr>
          <w:rFonts w:hint="eastAsia"/>
          <w:b w:val="0"/>
        </w:rPr>
        <w:t>；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7325" cy="2028825"/>
            <wp:effectExtent l="19050" t="0" r="9525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drawing>
          <wp:inline distT="0" distB="0" distL="0" distR="0">
            <wp:extent cx="5267325" cy="2847975"/>
            <wp:effectExtent l="19050" t="0" r="9525" b="0"/>
            <wp:docPr id="335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51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9"/>
        </w:numPr>
      </w:pPr>
      <w:r>
        <w:rPr>
          <w:rFonts w:hint="eastAsia"/>
        </w:rPr>
        <w:t>修改环节：在环节列表中选择要修改的环节，点击【修改】按钮打开“修改环节信息”对话框，修改环节信息点击【保存】按钮将修改后的环节在环节列表中显示。如下图</w:t>
      </w:r>
    </w:p>
    <w:p>
      <w:pPr>
        <w:pStyle w:val="37"/>
        <w:ind w:left="0"/>
        <w:jc w:val="both"/>
      </w:pPr>
      <w:r>
        <w:drawing>
          <wp:inline distT="0" distB="0" distL="0" distR="0">
            <wp:extent cx="5267325" cy="2162175"/>
            <wp:effectExtent l="19050" t="0" r="9525" b="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jc w:val="both"/>
      </w:pPr>
      <w:r>
        <w:drawing>
          <wp:inline distT="0" distB="0" distL="0" distR="0">
            <wp:extent cx="4314825" cy="4162425"/>
            <wp:effectExtent l="19050" t="0" r="9525" b="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9"/>
        </w:numPr>
      </w:pPr>
      <w:r>
        <w:rPr>
          <w:rFonts w:hint="eastAsia"/>
        </w:rPr>
        <w:t>删除环节：在环节列表中选择要删除的环节，点击【删除】按钮提示删除成功，该环节将从环节列表中删除。如下图</w:t>
      </w:r>
    </w:p>
    <w:p>
      <w:pPr>
        <w:pStyle w:val="37"/>
        <w:ind w:left="0"/>
        <w:jc w:val="both"/>
      </w:pPr>
      <w:r>
        <w:drawing>
          <wp:inline distT="0" distB="0" distL="0" distR="0">
            <wp:extent cx="5267325" cy="2162175"/>
            <wp:effectExtent l="19050" t="0" r="9525" b="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28925" cy="1238250"/>
            <wp:effectExtent l="19050" t="0" r="9525" b="0"/>
            <wp:docPr id="4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38450" cy="1019175"/>
            <wp:effectExtent l="19050" t="0" r="0" b="0"/>
            <wp:docPr id="4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t>勾选一条服务，点击【选择用品】按钮，进入添加服务子界面，勾选相应服务，点击【确定】按钮，数据信息内容成功保存；点击【取消】按钮，数据信息内容不会成功保存。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7325" cy="2190750"/>
            <wp:effectExtent l="19050" t="0" r="9525" b="0"/>
            <wp:docPr id="338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56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6850" cy="2857500"/>
            <wp:effectExtent l="19050" t="0" r="0" b="0"/>
            <wp:docPr id="33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57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2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选中一个套餐，点击【查看详细】按钮，进入查看套餐信息子界面，可以查看套餐名称、套餐价格、站点、套餐描述、环节列表、 服务列表、用品列表，点击【返回】按钮，关闭此子界面，进入套餐查询主界面。如下图：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7325" cy="2257425"/>
            <wp:effectExtent l="19050" t="0" r="9525" b="0"/>
            <wp:docPr id="340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58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drawing>
          <wp:inline distT="0" distB="0" distL="0" distR="0">
            <wp:extent cx="5274310" cy="2190750"/>
            <wp:effectExtent l="19050" t="0" r="2540" b="0"/>
            <wp:docPr id="341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59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83130"/>
            <wp:effectExtent l="19050" t="0" r="2540" b="0"/>
            <wp:docPr id="344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6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3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选中一个套餐，点击【修改】按钮，进入修改套餐信息子界面，可以修改套餐名称、套餐价格、站点、套餐描述、环节列表、 服务列表、用品列表，点击【返回】按钮，关闭此子界面，进入套餐修改主界面。如下图：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7325" cy="2257425"/>
            <wp:effectExtent l="19050" t="0" r="9525" b="0"/>
            <wp:docPr id="343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65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86940"/>
            <wp:effectExtent l="19050" t="0" r="2540" b="0"/>
            <wp:docPr id="34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69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71065"/>
            <wp:effectExtent l="19050" t="0" r="2540" b="0"/>
            <wp:docPr id="346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72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3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选中一个套餐，点击【删除】按钮，弹出“确定要删除行记录吗”系统提示，点击【确定】按钮，成功删除此套餐，点击【取消】按钮，此套餐不会被删除。如下图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7325" cy="2257425"/>
            <wp:effectExtent l="19050" t="0" r="9525" b="0"/>
            <wp:docPr id="347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75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  <w:rPr>
          <w:b w:val="0"/>
        </w:rPr>
      </w:pPr>
      <w:r>
        <w:drawing>
          <wp:inline distT="0" distB="0" distL="0" distR="0">
            <wp:extent cx="2867025" cy="1285875"/>
            <wp:effectExtent l="19050" t="0" r="9525" b="0"/>
            <wp:docPr id="34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79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4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点击【清空】按钮，清空查询条件信息，查询全部个性套餐。如下图：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7325" cy="2162175"/>
            <wp:effectExtent l="19050" t="0" r="9525" b="0"/>
            <wp:docPr id="35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80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4310" cy="2178685"/>
            <wp:effectExtent l="19050" t="0" r="2540" b="0"/>
            <wp:docPr id="35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界面中录入域为粉色的项目为必填项目；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个性套餐，用品和服务绑在环节下面；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点击【选择服务】按钮，需要先选中一个环节进行服务的添加，否则系统会提示“请选择环节”；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个性套餐增加界面，一个环节可以选择多个服务；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个性套餐增加界面，一个服务可以添加多个用品；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个性套餐修改界面，一个环节可以选择多个服务；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个性套餐修改界面，一个服务可以添加多个用品。</w:t>
      </w:r>
    </w:p>
    <w:p/>
    <w:p>
      <w:pPr>
        <w:pStyle w:val="4"/>
      </w:pPr>
      <w:bookmarkStart w:id="31" w:name="_Toc419964250"/>
      <w:r>
        <w:rPr>
          <w:rFonts w:hint="eastAsia"/>
        </w:rPr>
        <w:t>投诉管理</w:t>
      </w:r>
      <w:bookmarkEnd w:id="31"/>
    </w:p>
    <w:p/>
    <w:p>
      <w:pPr>
        <w:pStyle w:val="4"/>
      </w:pPr>
      <w:bookmarkStart w:id="32" w:name="_Toc419964251"/>
      <w:r>
        <w:rPr>
          <w:rFonts w:hint="eastAsia"/>
        </w:rPr>
        <w:t>优惠管理</w:t>
      </w:r>
      <w:bookmarkEnd w:id="32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优惠管理主要功能是</w:t>
      </w:r>
      <w:r>
        <w:rPr>
          <w:rFonts w:hint="eastAsia" w:ascii="Calibri" w:hAnsi="Calibri" w:cs="Calibri"/>
        </w:rPr>
        <w:t>运营人员</w:t>
      </w:r>
      <w:r>
        <w:rPr>
          <w:rFonts w:hint="eastAsia"/>
        </w:rPr>
        <w:t>对爱佑汇系统用品和服务优惠的管理。</w:t>
      </w:r>
      <w:r>
        <w:rPr>
          <w:rFonts w:hint="eastAsia" w:ascii="宋体" w:hAnsi="宋体"/>
          <w:szCs w:val="21"/>
        </w:rPr>
        <w:t>主要操作：增加优惠、修改优惠、删除优惠操作。</w:t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35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选择菜单：【运营菜单】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【优惠管理】，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优惠管理主功能界面。优惠管理主功能界面包括：a) 优惠列表区域：订单总额下限、订单总额上限、最小优惠幅度、最大优惠幅度、具体操作(添加优惠、查看明细、修改),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b w:val="0"/>
        </w:rPr>
        <w:drawing>
          <wp:inline distT="0" distB="0" distL="0" distR="0">
            <wp:extent cx="5274310" cy="2176780"/>
            <wp:effectExtent l="19050" t="0" r="2540" b="0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5"/>
        </w:numPr>
        <w:spacing w:line="276" w:lineRule="auto"/>
      </w:pPr>
      <w:r>
        <w:rPr>
          <w:rFonts w:hint="eastAsia"/>
          <w:b w:val="0"/>
        </w:rPr>
        <w:t>点击【添加优惠】按钮，进入添加优惠信息子界面，填写优惠信息，点击【保存】按钮，优惠信息成功保存，关闭此子界面，刷新优惠列表界面信息内容；点击【取消】按钮，优惠信息不会保存成功，关闭此子界面，优惠列表信息内容不会刷新。如下图：</w:t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drawing>
          <wp:inline distT="0" distB="0" distL="0" distR="0">
            <wp:extent cx="5267325" cy="2190750"/>
            <wp:effectExtent l="19050" t="0" r="9525" b="0"/>
            <wp:docPr id="29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84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b w:val="0"/>
        </w:rPr>
        <w:drawing>
          <wp:inline distT="0" distB="0" distL="0" distR="0">
            <wp:extent cx="4324350" cy="2200275"/>
            <wp:effectExtent l="19050" t="0" r="0" b="0"/>
            <wp:docPr id="29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86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5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修改】按钮，进入修改优惠信息子界面，修改优惠信息，点击【保存】按钮，修改后的优惠信息成功保存，关闭此子界面，刷新优惠列表界面信息内容；点击【取消】按钮，优惠信息不会修改成功，关闭此子界面，优惠列表信息内容不会刷新。如下图：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7325" cy="2190750"/>
            <wp:effectExtent l="19050" t="0" r="9525" b="0"/>
            <wp:docPr id="29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92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  <w:rPr>
          <w:b w:val="0"/>
        </w:rPr>
      </w:pPr>
      <w:r>
        <w:rPr>
          <w:b w:val="0"/>
        </w:rPr>
        <w:drawing>
          <wp:inline distT="0" distB="0" distL="0" distR="0">
            <wp:extent cx="4267200" cy="2238375"/>
            <wp:effectExtent l="19050" t="0" r="0" b="0"/>
            <wp:docPr id="29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89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5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选中一条优惠信息，点击【删除】按钮，弹出“确定要删除行记录吗”提示框，点击【确定】按钮，成功删除此条优惠信息；点击【删除】按钮，此条优惠信息不会删除。如下图：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7325" cy="2181225"/>
            <wp:effectExtent l="19050" t="0" r="9525" b="0"/>
            <wp:docPr id="2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  <w:rPr>
          <w:b w:val="0"/>
        </w:rPr>
      </w:pPr>
      <w:r>
        <w:drawing>
          <wp:inline distT="0" distB="0" distL="0" distR="0">
            <wp:extent cx="2857500" cy="1295400"/>
            <wp:effectExtent l="19050" t="0" r="0" b="0"/>
            <wp:docPr id="29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3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</w:p>
    <w:p/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pStyle w:val="24"/>
        <w:numPr>
          <w:ilvl w:val="0"/>
          <w:numId w:val="36"/>
        </w:numPr>
        <w:ind w:firstLineChars="0"/>
      </w:pPr>
      <w:r>
        <w:rPr>
          <w:rFonts w:hint="eastAsia"/>
        </w:rPr>
        <w:t>添加优惠信息界面不能添加上限金额小于下限金额；</w:t>
      </w:r>
    </w:p>
    <w:p>
      <w:pPr>
        <w:pStyle w:val="24"/>
        <w:numPr>
          <w:ilvl w:val="0"/>
          <w:numId w:val="36"/>
        </w:numPr>
        <w:ind w:firstLineChars="0"/>
      </w:pPr>
      <w:r>
        <w:rPr>
          <w:rFonts w:hint="eastAsia"/>
        </w:rPr>
        <w:t>添加优惠信息界面不能重复添加已有的上限下限金额区间；</w:t>
      </w:r>
    </w:p>
    <w:p>
      <w:pPr>
        <w:pStyle w:val="24"/>
        <w:numPr>
          <w:ilvl w:val="0"/>
          <w:numId w:val="36"/>
        </w:numPr>
        <w:ind w:firstLineChars="0"/>
      </w:pPr>
      <w:r>
        <w:rPr>
          <w:rFonts w:hint="eastAsia"/>
        </w:rPr>
        <w:t>修改优惠信息界面不能修改上限金额小于下限金额；</w:t>
      </w:r>
    </w:p>
    <w:p>
      <w:pPr>
        <w:pStyle w:val="24"/>
        <w:numPr>
          <w:ilvl w:val="0"/>
          <w:numId w:val="36"/>
        </w:numPr>
        <w:ind w:firstLineChars="0"/>
      </w:pPr>
      <w:r>
        <w:rPr>
          <w:rFonts w:hint="eastAsia"/>
        </w:rPr>
        <w:t>修改优惠信息界面不能修改已有的上限下限金额区间；</w:t>
      </w:r>
    </w:p>
    <w:p>
      <w:pPr>
        <w:pStyle w:val="24"/>
        <w:numPr>
          <w:ilvl w:val="0"/>
          <w:numId w:val="36"/>
        </w:numPr>
        <w:ind w:firstLineChars="0"/>
      </w:pPr>
      <w:r>
        <w:rPr>
          <w:rFonts w:hint="eastAsia" w:ascii="宋体" w:hAnsi="宋体"/>
          <w:szCs w:val="21"/>
        </w:rPr>
        <w:t>界面中录入域为粉色的项目为必填项目。</w:t>
      </w:r>
    </w:p>
    <w:p/>
    <w:p>
      <w:pPr>
        <w:pStyle w:val="4"/>
      </w:pPr>
      <w:bookmarkStart w:id="33" w:name="_Toc419964252"/>
      <w:r>
        <w:rPr>
          <w:rFonts w:hint="eastAsia"/>
        </w:rPr>
        <w:t>代理人管理</w:t>
      </w:r>
      <w:bookmarkEnd w:id="33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代理人管理主要功能是</w:t>
      </w:r>
      <w:r>
        <w:rPr>
          <w:rFonts w:hint="eastAsia" w:ascii="Calibri" w:hAnsi="Calibri" w:cs="Calibri"/>
        </w:rPr>
        <w:t>运营人员</w:t>
      </w:r>
      <w:r>
        <w:rPr>
          <w:rFonts w:hint="eastAsia"/>
        </w:rPr>
        <w:t>对于代理人的管理。</w:t>
      </w:r>
      <w:r>
        <w:rPr>
          <w:rFonts w:hint="eastAsia" w:ascii="宋体" w:hAnsi="宋体"/>
          <w:szCs w:val="21"/>
        </w:rPr>
        <w:t>主要操作：查看明细、修改操作。</w:t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37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选择菜单：【运营菜单】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【代理人管理】，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代理人管理主功能界面。代理人管理主功能界面包括：a)查询条件区域：可以代理人编号、代理人姓名等条件进行查询; b) 代理人列表区域：代理人编号、代理人姓名、推荐人工号、代理人电话、具体操作(查看明细、修改),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b w:val="0"/>
        </w:rPr>
        <w:drawing>
          <wp:inline distT="0" distB="0" distL="0" distR="0">
            <wp:extent cx="5274310" cy="2176780"/>
            <wp:effectExtent l="19050" t="0" r="2540" b="0"/>
            <wp:docPr id="2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3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7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录入查询条件，点击【查询】按钮，查看符合条件的代理人工号。如下图：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67325" cy="2162175"/>
            <wp:effectExtent l="19050" t="0" r="9525" b="0"/>
            <wp:docPr id="2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7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选中一条代理人工号，点击【查看明细】按钮，进入查看代理人信息子界面，点击【取消】按钮，关闭此子界面。如下图：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2880" cy="2178685"/>
            <wp:effectExtent l="19050" t="0" r="0" b="0"/>
            <wp:docPr id="2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0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  <w:rPr>
          <w:b w:val="0"/>
        </w:rPr>
      </w:pPr>
      <w:r>
        <w:drawing>
          <wp:inline distT="0" distB="0" distL="0" distR="0">
            <wp:extent cx="4752975" cy="2867025"/>
            <wp:effectExtent l="19050" t="0" r="9525" b="0"/>
            <wp:docPr id="2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7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37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代理人工号，点击【修改】按钮，进入修改代理人信息子界面，修改代理人信息，点击【保存】按钮，关闭本界面，代理人信息修改成功，刷新代理人列表数据信息；点击【取消】按钮，关闭此子界面代理人信息不会修改成功，代理人列表数据信息不会刷新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7325" cy="2181225"/>
            <wp:effectExtent l="19050" t="0" r="9525" b="0"/>
            <wp:docPr id="2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  <w:rPr>
          <w:b w:val="0"/>
        </w:rPr>
      </w:pPr>
      <w:r>
        <w:drawing>
          <wp:inline distT="0" distB="0" distL="0" distR="0">
            <wp:extent cx="4762500" cy="2905125"/>
            <wp:effectExtent l="19050" t="0" r="0" b="0"/>
            <wp:docPr id="2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1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pStyle w:val="24"/>
        <w:numPr>
          <w:ilvl w:val="0"/>
          <w:numId w:val="2"/>
        </w:numPr>
        <w:ind w:firstLineChars="0"/>
      </w:pPr>
      <w:r>
        <w:rPr>
          <w:rFonts w:hint="eastAsia" w:ascii="宋体" w:hAnsi="宋体"/>
          <w:szCs w:val="21"/>
        </w:rPr>
        <w:t>界面中录入域为粉色的项目为必填项目。</w:t>
      </w:r>
    </w:p>
    <w:p/>
    <w:p/>
    <w:p>
      <w:pPr>
        <w:pStyle w:val="4"/>
      </w:pPr>
      <w:bookmarkStart w:id="34" w:name="_Toc419964253"/>
      <w:r>
        <w:rPr>
          <w:rFonts w:hint="eastAsia"/>
        </w:rPr>
        <w:t>分类维护</w:t>
      </w:r>
      <w:bookmarkEnd w:id="34"/>
    </w:p>
    <w:p>
      <w:r>
        <w:rPr>
          <w:rFonts w:hint="eastAsia"/>
        </w:rPr>
        <w:t>【功能说明】</w:t>
      </w:r>
    </w:p>
    <w:p>
      <w:pPr>
        <w:pStyle w:val="40"/>
        <w:numPr>
          <w:ilvl w:val="0"/>
          <w:numId w:val="16"/>
        </w:numPr>
      </w:pPr>
      <w:r>
        <w:rPr>
          <w:rFonts w:hint="eastAsia"/>
        </w:rPr>
        <w:t>分类维护主要是对用品的分类进行维护。主要操作有：添加、更新、删除。</w:t>
      </w:r>
    </w:p>
    <w:p>
      <w:pPr>
        <w:pStyle w:val="40"/>
        <w:ind w:left="420"/>
      </w:pPr>
    </w:p>
    <w:p>
      <w:r>
        <w:rPr>
          <w:rFonts w:hint="eastAsia"/>
        </w:rPr>
        <w:t>【操作说明】</w:t>
      </w:r>
    </w:p>
    <w:p>
      <w:pPr>
        <w:pStyle w:val="40"/>
        <w:numPr>
          <w:ilvl w:val="0"/>
          <w:numId w:val="38"/>
        </w:numPr>
      </w:pPr>
      <w:r>
        <w:rPr>
          <w:rFonts w:hint="eastAsia"/>
        </w:rPr>
        <w:t>菜单选择：运营专员登录运营平台，选择【运营菜单】</w:t>
      </w:r>
      <w:r>
        <w:rPr>
          <w:rFonts w:hint="eastAsia"/>
        </w:rPr>
        <w:sym w:font="Wingdings" w:char="F0E0"/>
      </w:r>
      <w:r>
        <w:rPr>
          <w:rFonts w:hint="eastAsia"/>
        </w:rPr>
        <w:t>【分类维护】进入“分类维护”界面，在菜单列表中显示所有的分类。如下图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0500" cy="2259965"/>
            <wp:effectExtent l="19050" t="0" r="6350" b="0"/>
            <wp:docPr id="43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16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38"/>
        </w:numPr>
      </w:pPr>
      <w:r>
        <w:rPr>
          <w:rFonts w:hint="eastAsia"/>
        </w:rPr>
        <w:t>添加：在菜单列表中，点击【添加】按钮打开“添加分类”界面，填写分类信息后，点击【保存】按钮，菜单添加成功，返回菜单列表中并将新增的菜单在列表中显示。如下图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171700"/>
            <wp:effectExtent l="19050" t="0" r="9525" b="0"/>
            <wp:docPr id="43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17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61485" cy="4097655"/>
            <wp:effectExtent l="19050" t="0" r="5715" b="0"/>
            <wp:docPr id="43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18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Chars="200" w:firstLine="240" w:firstLineChars="100"/>
        <w:jc w:val="both"/>
      </w:pPr>
      <w:r>
        <w:rPr>
          <w:rFonts w:hint="eastAsia"/>
        </w:rPr>
        <w:drawing>
          <wp:inline distT="0" distB="0" distL="0" distR="0">
            <wp:extent cx="4278630" cy="4088765"/>
            <wp:effectExtent l="19050" t="0" r="7620" b="0"/>
            <wp:docPr id="437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19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408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drawing>
          <wp:inline distT="0" distB="0" distL="0" distR="0">
            <wp:extent cx="2857500" cy="1009650"/>
            <wp:effectExtent l="19050" t="0" r="0" b="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4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23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38"/>
        </w:numPr>
      </w:pPr>
      <w:r>
        <w:rPr>
          <w:rFonts w:hint="eastAsia"/>
        </w:rPr>
        <w:t>更新：在菜单列表中，选择需要更新的用品分类，点击【更新】按钮打开“编辑菜单”对话框，修改分类信息，点击【保存】按钮后返回菜单列表且显示已修改的用品分类。如下图：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66950"/>
            <wp:effectExtent l="19050" t="0" r="9525" b="0"/>
            <wp:docPr id="4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24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86250" cy="4076700"/>
            <wp:effectExtent l="19050" t="0" r="0" b="0"/>
            <wp:docPr id="44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125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jc w:val="both"/>
      </w:pPr>
      <w:r>
        <w:rPr>
          <w:rFonts w:hint="eastAsia"/>
        </w:rPr>
        <w:drawing>
          <wp:inline distT="0" distB="0" distL="0" distR="0">
            <wp:extent cx="4278630" cy="4054475"/>
            <wp:effectExtent l="19050" t="0" r="7620" b="0"/>
            <wp:docPr id="44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132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405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38375"/>
            <wp:effectExtent l="19050" t="0" r="9525" b="0"/>
            <wp:docPr id="44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133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38"/>
        </w:numPr>
      </w:pPr>
      <w:r>
        <w:rPr>
          <w:rFonts w:hint="eastAsia"/>
        </w:rPr>
        <w:t>删除：在菜单列表中，选择要删除的用品分类，点击【删除】按钮弹出删除成功提示框，返回菜单列表中不再显示已删除的用品分类。如下图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44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34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781300" cy="1266825"/>
            <wp:effectExtent l="19050" t="0" r="0" b="0"/>
            <wp:docPr id="44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135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74310" cy="2263775"/>
            <wp:effectExtent l="19050" t="0" r="2540" b="0"/>
            <wp:docPr id="44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136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</w:p>
    <w:p>
      <w:r>
        <w:rPr>
          <w:rFonts w:hint="eastAsia"/>
        </w:rPr>
        <w:t>【注意事项】</w:t>
      </w:r>
    </w:p>
    <w:p>
      <w:pPr>
        <w:pStyle w:val="40"/>
        <w:numPr>
          <w:ilvl w:val="0"/>
          <w:numId w:val="16"/>
        </w:numPr>
      </w:pPr>
      <w:r>
        <w:rPr>
          <w:rFonts w:hint="eastAsia"/>
        </w:rPr>
        <w:t>在添加分类菜单时，路径默认为0；</w:t>
      </w:r>
    </w:p>
    <w:p>
      <w:pPr>
        <w:pStyle w:val="40"/>
        <w:numPr>
          <w:ilvl w:val="0"/>
          <w:numId w:val="16"/>
        </w:numPr>
      </w:pPr>
      <w:r>
        <w:rPr>
          <w:rFonts w:hint="eastAsia"/>
        </w:rPr>
        <w:t>若选择分类名称再点击【添加】按钮时路径为所选择的分类编号；</w:t>
      </w:r>
    </w:p>
    <w:p>
      <w:pPr>
        <w:pStyle w:val="40"/>
        <w:numPr>
          <w:ilvl w:val="0"/>
          <w:numId w:val="16"/>
        </w:numPr>
      </w:pPr>
      <w:r>
        <w:rPr>
          <w:rFonts w:hint="eastAsia"/>
        </w:rPr>
        <w:t>在添加菜单界面中分类信息都为必填项。</w:t>
      </w:r>
    </w:p>
    <w:p/>
    <w:p>
      <w:pPr>
        <w:pStyle w:val="4"/>
      </w:pPr>
      <w:bookmarkStart w:id="35" w:name="_Toc419964254"/>
      <w:r>
        <w:rPr>
          <w:rFonts w:hint="eastAsia"/>
        </w:rPr>
        <w:t>属性维护</w:t>
      </w:r>
      <w:bookmarkEnd w:id="35"/>
    </w:p>
    <w:p>
      <w:r>
        <w:rPr>
          <w:rFonts w:hint="eastAsia"/>
        </w:rPr>
        <w:t>【功能说明】</w:t>
      </w:r>
    </w:p>
    <w:p>
      <w:pPr>
        <w:pStyle w:val="40"/>
        <w:numPr>
          <w:ilvl w:val="0"/>
          <w:numId w:val="23"/>
        </w:numPr>
      </w:pPr>
      <w:r>
        <w:rPr>
          <w:rFonts w:hint="eastAsia"/>
        </w:rPr>
        <w:t>属性维护主要是对用品分类的属性维护。主要有查询、清空、添加属性信息、查看详细、修改、删除操作。</w:t>
      </w:r>
    </w:p>
    <w:p>
      <w:pPr>
        <w:pStyle w:val="40"/>
        <w:ind w:left="420"/>
      </w:pPr>
    </w:p>
    <w:p>
      <w:r>
        <w:rPr>
          <w:rFonts w:hint="eastAsia"/>
        </w:rPr>
        <w:t>【操作说明】</w:t>
      </w:r>
    </w:p>
    <w:p>
      <w:pPr>
        <w:pStyle w:val="24"/>
        <w:numPr>
          <w:ilvl w:val="0"/>
          <w:numId w:val="39"/>
        </w:numPr>
        <w:spacing w:line="276" w:lineRule="auto"/>
        <w:ind w:firstLineChars="0"/>
      </w:pPr>
      <w:r>
        <w:rPr>
          <w:rFonts w:hint="eastAsia"/>
        </w:rPr>
        <w:t>菜单选择：运营专员选择【运营菜单】</w:t>
      </w:r>
      <w:r>
        <w:rPr>
          <w:rFonts w:hint="eastAsia"/>
        </w:rPr>
        <w:sym w:font="Wingdings" w:char="F0E0"/>
      </w:r>
      <w:r>
        <w:rPr>
          <w:rFonts w:hint="eastAsia"/>
        </w:rPr>
        <w:t>【属性维护】进入“属性维护”界面，输入属性名称，点击【查询】按钮，将所查询的属性在属性列表中显示。如下图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1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4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2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39"/>
        </w:numPr>
      </w:pPr>
      <w:r>
        <w:rPr>
          <w:rFonts w:hint="eastAsia"/>
        </w:rPr>
        <w:t>清空：在属性维护界面中，点击【清空】按钮，将查询条件的内容清空。</w:t>
      </w:r>
    </w:p>
    <w:p>
      <w:pPr>
        <w:pStyle w:val="40"/>
        <w:numPr>
          <w:ilvl w:val="0"/>
          <w:numId w:val="39"/>
        </w:numPr>
      </w:pPr>
      <w:r>
        <w:rPr>
          <w:rFonts w:hint="eastAsia"/>
        </w:rPr>
        <w:t>查看详细：在属性维护界面，选择要查看的属性，点击【查看详细】按钮打开“查看属性”界面，可查看属性的详细信息。如下图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4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3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95775" cy="4076700"/>
            <wp:effectExtent l="19050" t="0" r="9525" b="0"/>
            <wp:docPr id="4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39"/>
        </w:numPr>
      </w:pPr>
      <w:r>
        <w:rPr>
          <w:rFonts w:hint="eastAsia"/>
        </w:rPr>
        <w:t>修改：选择要修改的属性，点击【修改】按钮打开“修改属性”对话框，修改属性信息，点击【保存】按钮将修改的属性信息返回到属性列表。如下图</w:t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5276850" cy="2257425"/>
            <wp:effectExtent l="19050" t="0" r="0" b="0"/>
            <wp:docPr id="4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5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rPr>
          <w:szCs w:val="22"/>
        </w:rPr>
      </w:pPr>
      <w:r>
        <w:rPr>
          <w:rFonts w:hint="eastAsia"/>
        </w:rPr>
        <w:drawing>
          <wp:inline distT="0" distB="0" distL="0" distR="0">
            <wp:extent cx="4286250" cy="4076700"/>
            <wp:effectExtent l="19050" t="0" r="0" b="0"/>
            <wp:docPr id="4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6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</w:pPr>
      <w:r>
        <w:rPr>
          <w:rFonts w:hint="eastAsia"/>
        </w:rPr>
        <w:t>点击【取消】按钮，不保存属性信息，返回属性列表。</w:t>
      </w:r>
    </w:p>
    <w:p>
      <w:pPr>
        <w:pStyle w:val="40"/>
        <w:numPr>
          <w:ilvl w:val="0"/>
          <w:numId w:val="39"/>
        </w:numPr>
      </w:pPr>
      <w:r>
        <w:rPr>
          <w:rFonts w:hint="eastAsia"/>
        </w:rPr>
        <w:t>删除：选择要删除的属性，点击【删除】按钮，弹出删除成功的提示框，点击【确定】按钮成功将选择的属性从列表中删除。如下图</w:t>
      </w:r>
    </w:p>
    <w:p>
      <w:pPr>
        <w:pStyle w:val="37"/>
        <w:ind w:left="0"/>
        <w:jc w:val="both"/>
      </w:pPr>
      <w:r>
        <w:drawing>
          <wp:inline distT="0" distB="0" distL="0" distR="0">
            <wp:extent cx="5267325" cy="2247900"/>
            <wp:effectExtent l="19050" t="0" r="9525" b="0"/>
            <wp:docPr id="4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7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drawing>
          <wp:inline distT="0" distB="0" distL="0" distR="0">
            <wp:extent cx="2828925" cy="1266825"/>
            <wp:effectExtent l="19050" t="0" r="9525" b="0"/>
            <wp:docPr id="4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8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39"/>
        </w:numPr>
      </w:pPr>
      <w:r>
        <w:rPr>
          <w:rFonts w:hint="eastAsia"/>
        </w:rPr>
        <w:t>添加属性：在属性列表中点击【添加属性】按钮，打开“添加属性”对话框，填写属性信息点击【保存】按钮，将新增的属性添加到属性列表中。如下图</w:t>
      </w:r>
    </w:p>
    <w:p>
      <w:pPr>
        <w:pStyle w:val="37"/>
        <w:ind w:left="0"/>
        <w:jc w:val="both"/>
      </w:pPr>
      <w:r>
        <w:drawing>
          <wp:inline distT="0" distB="0" distL="0" distR="0">
            <wp:extent cx="5267325" cy="2266950"/>
            <wp:effectExtent l="19050" t="0" r="9525" b="0"/>
            <wp:docPr id="4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9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drawing>
          <wp:inline distT="0" distB="0" distL="0" distR="0">
            <wp:extent cx="4229100" cy="4048125"/>
            <wp:effectExtent l="19050" t="0" r="0" b="0"/>
            <wp:docPr id="4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10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6850" cy="2276475"/>
            <wp:effectExtent l="19050" t="0" r="0" b="0"/>
            <wp:docPr id="4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4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drawing>
          <wp:inline distT="0" distB="0" distL="0" distR="0">
            <wp:extent cx="4238625" cy="4057650"/>
            <wp:effectExtent l="19050" t="0" r="9525" b="0"/>
            <wp:docPr id="4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3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</w:p>
    <w:p>
      <w:r>
        <w:rPr>
          <w:rFonts w:hint="eastAsia"/>
        </w:rPr>
        <w:t>【注意事项】</w:t>
      </w:r>
    </w:p>
    <w:p>
      <w:pPr>
        <w:pStyle w:val="40"/>
        <w:numPr>
          <w:ilvl w:val="0"/>
          <w:numId w:val="23"/>
        </w:numPr>
      </w:pPr>
      <w:r>
        <w:rPr>
          <w:rFonts w:hint="eastAsia"/>
        </w:rPr>
        <w:t>在添加属性界面中，属性信息为必填项。</w:t>
      </w:r>
    </w:p>
    <w:p/>
    <w:p>
      <w:pPr>
        <w:pStyle w:val="4"/>
      </w:pPr>
      <w:bookmarkStart w:id="36" w:name="_Toc419964255"/>
      <w:r>
        <w:rPr>
          <w:rFonts w:hint="eastAsia"/>
        </w:rPr>
        <w:t>属性值维护</w:t>
      </w:r>
      <w:bookmarkEnd w:id="36"/>
    </w:p>
    <w:p>
      <w:r>
        <w:rPr>
          <w:rFonts w:hint="eastAsia"/>
        </w:rPr>
        <w:t>【功能说明】</w:t>
      </w:r>
    </w:p>
    <w:p>
      <w:pPr>
        <w:pStyle w:val="40"/>
        <w:numPr>
          <w:ilvl w:val="0"/>
          <w:numId w:val="23"/>
        </w:numPr>
      </w:pPr>
      <w:r>
        <w:rPr>
          <w:rFonts w:hint="eastAsia"/>
        </w:rPr>
        <w:t>在属性值维护界面中可以对属性的值进行相应的维护。主要操作有：查询、清空、查看详细、修改、删除。</w:t>
      </w:r>
    </w:p>
    <w:p>
      <w:r>
        <w:rPr>
          <w:rFonts w:hint="eastAsia"/>
        </w:rPr>
        <w:t>【操作说明】</w:t>
      </w:r>
    </w:p>
    <w:p>
      <w:pPr>
        <w:pStyle w:val="24"/>
        <w:numPr>
          <w:ilvl w:val="0"/>
          <w:numId w:val="40"/>
        </w:numPr>
        <w:spacing w:line="276" w:lineRule="auto"/>
        <w:ind w:firstLineChars="0"/>
      </w:pPr>
      <w:r>
        <w:rPr>
          <w:rFonts w:hint="eastAsia"/>
        </w:rPr>
        <w:t>菜单选择：运营专员选择【运营菜单】</w:t>
      </w:r>
      <w:r>
        <w:rPr>
          <w:rFonts w:hint="eastAsia"/>
        </w:rPr>
        <w:sym w:font="Wingdings" w:char="F0E0"/>
      </w:r>
      <w:r>
        <w:rPr>
          <w:rFonts w:hint="eastAsia"/>
        </w:rPr>
        <w:t>【属性值维护】进入“属性值维护”界面，可以根据“属性名称、属性值名称”，点击【查询】按钮将所查询的数据在列表中显示。如下图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38375"/>
            <wp:effectExtent l="19050" t="0" r="9525" b="0"/>
            <wp:docPr id="4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16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4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17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40"/>
        </w:numPr>
      </w:pPr>
      <w:r>
        <w:rPr>
          <w:rFonts w:hint="eastAsia"/>
        </w:rPr>
        <w:t>清空：在属性值维护界面中，点击【清空】按钮，将属性名称或属性值名称清空。</w:t>
      </w:r>
    </w:p>
    <w:p>
      <w:pPr>
        <w:pStyle w:val="40"/>
        <w:numPr>
          <w:ilvl w:val="0"/>
          <w:numId w:val="40"/>
        </w:numPr>
      </w:pPr>
      <w:r>
        <w:rPr>
          <w:rFonts w:hint="eastAsia"/>
        </w:rPr>
        <w:t>添加用品属性值：在属性值维护界面，点击【添加用品属性值】按钮打开“添加用品属性值”界面，输入属性值信息，点击【保存】按钮，将新增的用品属性值添加到用品属性值列表。如下图</w:t>
      </w:r>
    </w:p>
    <w:p>
      <w:pPr>
        <w:pStyle w:val="37"/>
        <w:ind w:left="0"/>
      </w:pPr>
      <w:r>
        <w:rPr>
          <w:rFonts w:hint="eastAsia"/>
        </w:rPr>
        <w:drawing>
          <wp:inline distT="0" distB="0" distL="0" distR="0">
            <wp:extent cx="5276850" cy="2266950"/>
            <wp:effectExtent l="19050" t="0" r="0" b="0"/>
            <wp:docPr id="4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8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4267200" cy="4076700"/>
            <wp:effectExtent l="19050" t="0" r="0" b="0"/>
            <wp:docPr id="4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9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48150" cy="4067175"/>
            <wp:effectExtent l="19050" t="0" r="0" b="0"/>
            <wp:docPr id="4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22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4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23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40"/>
        </w:numPr>
      </w:pPr>
      <w:r>
        <w:rPr>
          <w:rFonts w:hint="eastAsia"/>
        </w:rPr>
        <w:t>查看详细：在属性值维护界面中，选择一条属性值，点击【查看详细】按钮打开“查看属性”界面可以查看该属性的详细信息。如下图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76850" cy="2257425"/>
            <wp:effectExtent l="19050" t="0" r="0" b="0"/>
            <wp:docPr id="4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24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57675" cy="4067175"/>
            <wp:effectExtent l="19050" t="0" r="9525" b="0"/>
            <wp:docPr id="4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5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40"/>
        </w:numPr>
      </w:pPr>
      <w:r>
        <w:rPr>
          <w:rFonts w:hint="eastAsia"/>
        </w:rPr>
        <w:t>修改：在属性值维护界面中选择要修改的属性值，点击【修改】按钮打开“修改属性值”界面，修改属性信息点击【保存】按钮，返回用品属性值信息列表且在列表中显示已修改的属性值信息。如下图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4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26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4238625" cy="4067175"/>
            <wp:effectExtent l="19050" t="0" r="9525" b="0"/>
            <wp:docPr id="4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7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57425"/>
            <wp:effectExtent l="19050" t="0" r="9525" b="0"/>
            <wp:docPr id="4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28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40"/>
        </w:numPr>
      </w:pPr>
      <w:r>
        <w:rPr>
          <w:rFonts w:hint="eastAsia"/>
        </w:rPr>
        <w:t>删除：在属性值维护界面中选择要删除的属性值，点击【删除】按钮，在弹出的提示框中点击【删除】按钮，点击【确定】按钮后该属性值从用品属性值列表中删除。如下图:</w:t>
      </w:r>
    </w:p>
    <w:p>
      <w:pPr>
        <w:pStyle w:val="37"/>
        <w:ind w:left="0"/>
        <w:jc w:val="both"/>
      </w:pPr>
      <w:r>
        <w:rPr>
          <w:rFonts w:hint="eastAsia"/>
        </w:rPr>
        <w:drawing>
          <wp:inline distT="0" distB="0" distL="0" distR="0">
            <wp:extent cx="5267325" cy="2247900"/>
            <wp:effectExtent l="19050" t="0" r="9525" b="0"/>
            <wp:docPr id="4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29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Fonts w:hint="eastAsia"/>
        </w:rPr>
        <w:drawing>
          <wp:inline distT="0" distB="0" distL="0" distR="0">
            <wp:extent cx="2857500" cy="1238250"/>
            <wp:effectExtent l="19050" t="0" r="0" b="0"/>
            <wp:docPr id="45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0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867025" cy="1028700"/>
            <wp:effectExtent l="19050" t="0" r="9525" b="0"/>
            <wp:docPr id="4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1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</w:p>
    <w:p>
      <w:r>
        <w:rPr>
          <w:rFonts w:hint="eastAsia"/>
        </w:rPr>
        <w:t>【注意事项】</w:t>
      </w:r>
    </w:p>
    <w:p>
      <w:pPr>
        <w:pStyle w:val="40"/>
        <w:numPr>
          <w:ilvl w:val="0"/>
          <w:numId w:val="23"/>
        </w:numPr>
      </w:pPr>
      <w:r>
        <w:rPr>
          <w:rFonts w:hint="eastAsia"/>
        </w:rPr>
        <w:t>在添加属性值界面中，红色框的为必填项</w:t>
      </w:r>
    </w:p>
    <w:p/>
    <w:p>
      <w:pPr>
        <w:pStyle w:val="4"/>
      </w:pPr>
      <w:bookmarkStart w:id="37" w:name="_Toc419964256"/>
      <w:r>
        <w:rPr>
          <w:rFonts w:hint="eastAsia"/>
        </w:rPr>
        <w:t>退货管理</w:t>
      </w:r>
      <w:bookmarkEnd w:id="37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退货管理主要功能是</w:t>
      </w:r>
      <w:r>
        <w:rPr>
          <w:rFonts w:hint="eastAsia" w:ascii="Calibri" w:hAnsi="Calibri" w:cs="Calibri"/>
        </w:rPr>
        <w:t>运营人员</w:t>
      </w:r>
      <w:r>
        <w:rPr>
          <w:rFonts w:hint="eastAsia"/>
        </w:rPr>
        <w:t>关于退货的管理。</w:t>
      </w:r>
      <w:r>
        <w:rPr>
          <w:rFonts w:hint="eastAsia" w:ascii="宋体" w:hAnsi="宋体"/>
          <w:szCs w:val="21"/>
        </w:rPr>
        <w:t>主要操作：重新发货、退款等操作。</w:t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41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选择菜单：【运营菜单】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【退货管理】，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退货管理主功能界面。退货管理主功能界面包括：a)查询条件区域：可以根据退货编号、用品编号、用品名称、退货状态进行查询; b) 退货列表区域：退货编号、订单编号、用品编号、用品名称、退货状态、具体操作(重新发货、退款等操作),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b w:val="0"/>
        </w:rPr>
        <w:drawing>
          <wp:inline distT="0" distB="0" distL="0" distR="0">
            <wp:extent cx="5274310" cy="2182495"/>
            <wp:effectExtent l="19050" t="0" r="2540" b="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1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录入查询条件，点击【查询】按钮，查看符合条件的退货编号。如下图：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66690" cy="2171700"/>
            <wp:effectExtent l="19050" t="0" r="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1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选中一条退货编号，点击【重新发货】按钮，其退货状态字段会更新成为“审核通过”状态。如下图：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113020" cy="2116455"/>
            <wp:effectExtent l="19050" t="0" r="0" b="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592" cy="211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57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drawing>
          <wp:inline distT="0" distB="0" distL="0" distR="0">
            <wp:extent cx="5274310" cy="2185670"/>
            <wp:effectExtent l="19050" t="0" r="2540" b="0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1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选中一条退货编号，点击【退款】按钮，其退货状态字段会更新成为“已退款”状态。如下图：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6690" cy="2189480"/>
            <wp:effectExtent l="19050" t="0" r="0" b="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6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drawing>
          <wp:inline distT="0" distB="0" distL="0" distR="0">
            <wp:extent cx="5274310" cy="2174875"/>
            <wp:effectExtent l="19050" t="0" r="2540" b="0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pStyle w:val="24"/>
        <w:numPr>
          <w:ilvl w:val="0"/>
          <w:numId w:val="2"/>
        </w:numPr>
        <w:ind w:firstLineChars="0"/>
      </w:pPr>
      <w:r>
        <w:rPr>
          <w:rFonts w:hint="eastAsia"/>
        </w:rPr>
        <w:t>无。</w:t>
      </w:r>
    </w:p>
    <w:p/>
    <w:p>
      <w:pPr>
        <w:pStyle w:val="24"/>
        <w:ind w:left="420"/>
      </w:pPr>
    </w:p>
    <w:p/>
    <w:p>
      <w:pPr>
        <w:pStyle w:val="3"/>
      </w:pPr>
      <w:bookmarkStart w:id="38" w:name="_Toc419964257"/>
      <w:r>
        <w:rPr>
          <w:rFonts w:hint="eastAsia"/>
        </w:rPr>
        <w:t>第三方坐席</w:t>
      </w:r>
      <w:bookmarkEnd w:id="38"/>
    </w:p>
    <w:p>
      <w:pPr>
        <w:pStyle w:val="4"/>
        <w:rPr>
          <w:b w:val="0"/>
          <w:sz w:val="28"/>
          <w:szCs w:val="28"/>
        </w:rPr>
      </w:pPr>
      <w:bookmarkStart w:id="39" w:name="_Toc419964258"/>
      <w:r>
        <w:rPr>
          <w:rFonts w:hint="eastAsia"/>
          <w:b w:val="0"/>
          <w:sz w:val="28"/>
          <w:szCs w:val="28"/>
        </w:rPr>
        <w:t>回访管理</w:t>
      </w:r>
      <w:bookmarkEnd w:id="39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回访管理主要功能是</w:t>
      </w:r>
      <w:r>
        <w:rPr>
          <w:rFonts w:ascii="Calibri" w:hAnsi="Calibri" w:cs="Calibri"/>
        </w:rPr>
        <w:t>Callcenter</w:t>
      </w:r>
      <w:r>
        <w:rPr>
          <w:rFonts w:hint="eastAsia" w:ascii="Calibri" w:hAnsi="Calibri" w:cs="Calibri"/>
        </w:rPr>
        <w:t>第三方</w:t>
      </w:r>
      <w:r>
        <w:rPr>
          <w:rFonts w:hint="eastAsia"/>
        </w:rPr>
        <w:t>座席对订单回访情况的</w:t>
      </w:r>
      <w:r>
        <w:rPr>
          <w:rFonts w:hint="eastAsia" w:ascii="宋体" w:hAnsi="宋体"/>
          <w:szCs w:val="21"/>
        </w:rPr>
        <w:t>管理</w:t>
      </w:r>
      <w:r>
        <w:rPr>
          <w:rFonts w:hint="eastAsia"/>
        </w:rPr>
        <w:t>。</w:t>
      </w:r>
      <w:r>
        <w:rPr>
          <w:rFonts w:hint="eastAsia" w:ascii="宋体" w:hAnsi="宋体"/>
          <w:szCs w:val="21"/>
        </w:rPr>
        <w:t>主要操作：查看详细、回访操作记录。</w:t>
      </w:r>
    </w:p>
    <w:p>
      <w:pPr>
        <w:spacing w:line="276" w:lineRule="auto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4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选择菜单：【第三方坐席】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【回访管理】，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回访管理主功能界面。回访管理主功能界面包括：a)查询条件区域：可以通过录入开始时间、结束时间、用户名称、订单状态等条件进行查询; b) 服务列表区域：订单编号、子订单编号、订单类型、用户姓名、订单金额、订单状态、创建时间、具体操作(查看详细),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92020"/>
            <wp:effectExtent l="19050" t="0" r="2540" b="0"/>
            <wp:docPr id="9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2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录入查询条件，点击【查询】按钮，查看符合条件的订单信息。如下图：</w:t>
      </w:r>
    </w:p>
    <w:p>
      <w:pPr>
        <w:pStyle w:val="35"/>
        <w:spacing w:line="276" w:lineRule="auto"/>
      </w:pPr>
      <w:r>
        <w:rPr>
          <w:rFonts w:hint="eastAsia"/>
        </w:rPr>
        <w:drawing>
          <wp:inline distT="0" distB="0" distL="0" distR="0">
            <wp:extent cx="5266690" cy="2171700"/>
            <wp:effectExtent l="1905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2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选中一条记录，点击【查看详细】按钮，进入订单详情子界面，可以查看订单详细信息。如下图：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71700"/>
            <wp:effectExtent l="19050" t="0" r="0" b="0"/>
            <wp:docPr id="10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9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907030"/>
            <wp:effectExtent l="1905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2"/>
        </w:numPr>
        <w:spacing w:line="276" w:lineRule="auto"/>
        <w:rPr>
          <w:b w:val="0"/>
        </w:rPr>
      </w:pPr>
      <w:r>
        <w:rPr>
          <w:rFonts w:hint="eastAsia"/>
          <w:b w:val="0"/>
        </w:rPr>
        <w:t>订单详情子界面，选中回访操作为“已回访”的服务编号，点击【已回访】，进入查看评价服务子界面，点击【取消】按钮，关闭此子界面。如下图：</w:t>
      </w:r>
    </w:p>
    <w:p>
      <w:pPr>
        <w:pStyle w:val="35"/>
        <w:spacing w:line="276" w:lineRule="auto"/>
        <w:ind w:left="420"/>
        <w:rPr>
          <w:b w:val="0"/>
        </w:rPr>
      </w:pP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</w:rPr>
        <w:drawing>
          <wp:inline distT="0" distB="0" distL="0" distR="0">
            <wp:extent cx="3332480" cy="2470785"/>
            <wp:effectExtent l="1905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247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3"/>
        </w:numPr>
        <w:spacing w:line="276" w:lineRule="auto"/>
        <w:rPr>
          <w:b w:val="0"/>
        </w:rPr>
      </w:pPr>
      <w:r>
        <w:rPr>
          <w:rFonts w:hint="eastAsia"/>
          <w:b w:val="0"/>
        </w:rPr>
        <w:t>订单详情子界面，选中回访操作为“未回访”的服务编号，点击【未回访】，进入评价服务子界面，可以对服务进行评价操作，点击【保存】按钮，保存评价服务内容，点击【取消】按钮，不会保存填写的评价服务内容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5580" cy="2910205"/>
            <wp:effectExtent l="1905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</w:rPr>
        <w:drawing>
          <wp:inline distT="0" distB="0" distL="0" distR="0">
            <wp:extent cx="3341370" cy="248793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4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点击【清空】按钮，清空查询条件信息，查询全部单项服务。如下图：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7325" cy="2171700"/>
            <wp:effectExtent l="19050" t="0" r="9525" b="0"/>
            <wp:docPr id="10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9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drawing>
          <wp:inline distT="0" distB="0" distL="0" distR="0">
            <wp:extent cx="5274310" cy="2186940"/>
            <wp:effectExtent l="19050" t="0" r="2540" b="0"/>
            <wp:docPr id="9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6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/>
        </w:rPr>
        <w:t>订单详情子界面,回访操作为“未回访”的服务编号，可以对其进行评价操作；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/>
        </w:rPr>
        <w:t>订单详情子界面,回访操作为“已回访”的服务编号，不可以对其进行评价操作，只能查看其详细评价内容。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</w:p>
    <w:p/>
    <w:p>
      <w:pPr>
        <w:pStyle w:val="3"/>
      </w:pPr>
      <w:bookmarkStart w:id="40" w:name="_Toc419964259"/>
      <w:r>
        <w:rPr>
          <w:rFonts w:hint="eastAsia"/>
        </w:rPr>
        <w:t>天使菜单</w:t>
      </w:r>
      <w:bookmarkEnd w:id="40"/>
    </w:p>
    <w:p>
      <w:pPr>
        <w:pStyle w:val="4"/>
        <w:rPr>
          <w:b w:val="0"/>
          <w:sz w:val="28"/>
          <w:szCs w:val="28"/>
        </w:rPr>
      </w:pPr>
      <w:bookmarkStart w:id="41" w:name="_Toc419964260"/>
      <w:r>
        <w:rPr>
          <w:rFonts w:hint="eastAsia"/>
          <w:b w:val="0"/>
          <w:sz w:val="28"/>
          <w:szCs w:val="28"/>
        </w:rPr>
        <w:t>个人信息维护</w:t>
      </w:r>
      <w:bookmarkEnd w:id="41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天使菜单主要功能是天使</w:t>
      </w:r>
      <w:r>
        <w:rPr>
          <w:rFonts w:hint="eastAsia"/>
        </w:rPr>
        <w:t>对其个人信息的维护</w:t>
      </w:r>
      <w:r>
        <w:rPr>
          <w:rFonts w:hint="eastAsia" w:ascii="宋体" w:hAnsi="宋体"/>
          <w:szCs w:val="21"/>
        </w:rPr>
        <w:t>功能</w:t>
      </w:r>
      <w:r>
        <w:rPr>
          <w:rFonts w:hint="eastAsia"/>
        </w:rPr>
        <w:t>。</w:t>
      </w:r>
      <w:r>
        <w:rPr>
          <w:rFonts w:hint="eastAsia" w:ascii="宋体" w:hAnsi="宋体"/>
          <w:szCs w:val="21"/>
        </w:rPr>
        <w:t>主要操作：个人信息维护。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45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选择菜单：【天使菜单】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【个人信息维护】，</w:t>
      </w:r>
      <w:r>
        <w:rPr>
          <w:rFonts w:hint="eastAsia" w:ascii="宋体" w:hAnsi="宋体" w:cs="Arial"/>
          <w:color w:val="000000"/>
          <w:szCs w:val="21"/>
        </w:rPr>
        <w:t>进入个人信息维护</w:t>
      </w:r>
      <w:r>
        <w:rPr>
          <w:rFonts w:hint="eastAsia" w:ascii="宋体" w:hAnsi="宋体"/>
          <w:szCs w:val="21"/>
        </w:rPr>
        <w:t>主功能界面。订单查看主功能界面包括：天使工号、天使姓名、天使电话、天使微信。其登陆的天使可以对其“天使姓名”录入域进行信息修改维护操作，“天使工号”、 “天使电话”、“天使微信”录入域信息不可以进行修改维护操作。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66690" cy="2171700"/>
            <wp:effectExtent l="1905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</w:pP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登陆的天使可以对自己的</w:t>
      </w:r>
      <w:r>
        <w:rPr>
          <w:rFonts w:hint="eastAsia" w:ascii="Calibri" w:hAnsi="Calibri" w:cs="Calibri"/>
        </w:rPr>
        <w:t>个人信息进行维护；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登陆的天使可以对其“天使姓名”录入域进行信息修改维护操作，“天使工号”、 “天使电话”、“天使微信”录入域信息不可以进行修改维护操作。</w:t>
      </w:r>
    </w:p>
    <w:p/>
    <w:p/>
    <w:p>
      <w:pPr>
        <w:pStyle w:val="3"/>
      </w:pPr>
      <w:bookmarkStart w:id="42" w:name="_Toc419964261"/>
      <w:r>
        <w:rPr>
          <w:rFonts w:hint="eastAsia"/>
        </w:rPr>
        <w:t>代理菜单</w:t>
      </w:r>
      <w:bookmarkEnd w:id="42"/>
    </w:p>
    <w:p>
      <w:pPr>
        <w:pStyle w:val="4"/>
        <w:rPr>
          <w:b w:val="0"/>
          <w:sz w:val="28"/>
          <w:szCs w:val="28"/>
        </w:rPr>
      </w:pPr>
      <w:bookmarkStart w:id="43" w:name="_Toc419964262"/>
      <w:r>
        <w:rPr>
          <w:rFonts w:hint="eastAsia"/>
          <w:b w:val="0"/>
          <w:sz w:val="28"/>
          <w:szCs w:val="28"/>
        </w:rPr>
        <w:t>订单查看</w:t>
      </w:r>
      <w:bookmarkEnd w:id="43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订单查看主要功能是代理人</w:t>
      </w:r>
      <w:r>
        <w:rPr>
          <w:rFonts w:hint="eastAsia"/>
        </w:rPr>
        <w:t>对订单的</w:t>
      </w:r>
      <w:r>
        <w:rPr>
          <w:rFonts w:hint="eastAsia" w:ascii="宋体" w:hAnsi="宋体"/>
          <w:szCs w:val="21"/>
        </w:rPr>
        <w:t>查看功能</w:t>
      </w:r>
      <w:r>
        <w:rPr>
          <w:rFonts w:hint="eastAsia"/>
        </w:rPr>
        <w:t>。</w:t>
      </w:r>
      <w:r>
        <w:rPr>
          <w:rFonts w:hint="eastAsia" w:ascii="宋体" w:hAnsi="宋体"/>
          <w:szCs w:val="21"/>
        </w:rPr>
        <w:t>主要操作：订单查看。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46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选择菜单：【代理菜单】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【订单查看】，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订单查看主功能界面。订单查看主功能界面包括：a)查询条件区域：开始时间、结束时间、用户名称、订单状态等条件进行查询; b) 订单列表区域：显示订单编号、用户姓名、用户电话、订单状态、金额、创建时间。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66690" cy="2162810"/>
            <wp:effectExtent l="1905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6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录入查询条件，点击【查询】按钮，查看符合条件的订单信息。如下图：</w:t>
      </w:r>
    </w:p>
    <w:p>
      <w:pPr>
        <w:pStyle w:val="35"/>
        <w:spacing w:line="276" w:lineRule="auto"/>
        <w:ind w:left="420"/>
      </w:pPr>
      <w:r>
        <w:rPr>
          <w:rFonts w:hint="eastAsia"/>
          <w:b w:val="0"/>
        </w:rPr>
        <w:drawing>
          <wp:inline distT="0" distB="0" distL="0" distR="0">
            <wp:extent cx="5266690" cy="2162810"/>
            <wp:effectExtent l="19050" t="0" r="0" b="0"/>
            <wp:docPr id="11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1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7"/>
        </w:numPr>
        <w:spacing w:line="276" w:lineRule="auto"/>
      </w:pPr>
      <w:r>
        <w:rPr>
          <w:rFonts w:hint="eastAsia"/>
          <w:b w:val="0"/>
        </w:rPr>
        <w:t>点击【清空】按钮，清空查询条件信息，查询全部订单信息。如下图：</w:t>
      </w:r>
    </w:p>
    <w:p>
      <w:pPr>
        <w:pStyle w:val="35"/>
        <w:spacing w:line="276" w:lineRule="auto"/>
      </w:pPr>
      <w:r>
        <w:drawing>
          <wp:inline distT="0" distB="0" distL="0" distR="0">
            <wp:extent cx="5267325" cy="2190750"/>
            <wp:effectExtent l="19050" t="0" r="9525" b="0"/>
            <wp:docPr id="10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0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Calibri" w:hAnsi="Calibri" w:cs="Calibri"/>
        </w:rPr>
        <w:t>无。</w:t>
      </w:r>
    </w:p>
    <w:p/>
    <w:p>
      <w:pPr>
        <w:pStyle w:val="3"/>
      </w:pPr>
      <w:bookmarkStart w:id="44" w:name="_Toc419964263"/>
      <w:r>
        <w:rPr>
          <w:rFonts w:hint="eastAsia"/>
        </w:rPr>
        <w:t>财务菜单</w:t>
      </w:r>
      <w:bookmarkEnd w:id="44"/>
    </w:p>
    <w:p>
      <w:pPr>
        <w:pStyle w:val="4"/>
        <w:rPr>
          <w:b w:val="0"/>
          <w:sz w:val="28"/>
          <w:szCs w:val="28"/>
        </w:rPr>
      </w:pPr>
      <w:bookmarkStart w:id="45" w:name="_Toc419964264"/>
      <w:r>
        <w:rPr>
          <w:rFonts w:hint="eastAsia"/>
          <w:b w:val="0"/>
          <w:sz w:val="28"/>
          <w:szCs w:val="28"/>
        </w:rPr>
        <w:t>对账管理</w:t>
      </w:r>
      <w:bookmarkEnd w:id="45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对账管理主要功能是</w:t>
      </w:r>
      <w:r>
        <w:rPr>
          <w:rFonts w:hint="eastAsia" w:ascii="Calibri" w:hAnsi="Calibri" w:cs="Calibri"/>
        </w:rPr>
        <w:t>财务人员</w:t>
      </w:r>
      <w:r>
        <w:rPr>
          <w:rFonts w:hint="eastAsia"/>
        </w:rPr>
        <w:t>确认账务是否已到账、确认账务是否未到账、账务作废情况的</w:t>
      </w:r>
      <w:r>
        <w:rPr>
          <w:rFonts w:hint="eastAsia" w:ascii="宋体" w:hAnsi="宋体"/>
          <w:szCs w:val="21"/>
        </w:rPr>
        <w:t>管理</w:t>
      </w:r>
      <w:r>
        <w:rPr>
          <w:rFonts w:hint="eastAsia"/>
        </w:rPr>
        <w:t>。</w:t>
      </w:r>
      <w:r>
        <w:rPr>
          <w:rFonts w:hint="eastAsia" w:ascii="宋体" w:hAnsi="宋体"/>
          <w:szCs w:val="21"/>
        </w:rPr>
        <w:t>主要操作：</w:t>
      </w:r>
      <w:r>
        <w:rPr>
          <w:rFonts w:hint="eastAsia"/>
        </w:rPr>
        <w:t>确认账务是否已到账、确认账务是否未到账、账务作废</w:t>
      </w:r>
      <w:r>
        <w:rPr>
          <w:rFonts w:hint="eastAsia" w:ascii="宋体" w:hAnsi="宋体"/>
          <w:szCs w:val="21"/>
        </w:rPr>
        <w:t>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48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选择菜单：【财务菜单】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【对账管理】，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对账管理主功能界面。对账管理主功能界面包括：a)查询条件区域：开始时间、结束时间、支付方式、天使姓名等条件进行查询; b) 线索列表区域：主订单编号、子订单编号、时间、支付方式、订单金额、流水号、银行账号、天使姓名、到账状态、具体操作(确认已到账、确认未到账、作废),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82495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8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录入查询条件，点击【查询】按钮，查看符合条件的订单信息。如下图：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0500" cy="2173605"/>
            <wp:effectExtent l="19050" t="0" r="635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8"/>
        </w:numPr>
        <w:spacing w:line="276" w:lineRule="auto"/>
        <w:rPr>
          <w:b w:val="0"/>
        </w:rPr>
      </w:pPr>
      <w:bookmarkStart w:id="46" w:name="OLE_LINK4"/>
      <w:bookmarkStart w:id="47" w:name="OLE_LINK3"/>
      <w:r>
        <w:rPr>
          <w:rFonts w:hint="eastAsia"/>
          <w:b w:val="0"/>
        </w:rPr>
        <w:t>选中一条订单编号，点击【确认已到账】按钮，其到账状态字段会更新成为“已到账”状态。如下图</w:t>
      </w:r>
      <w:bookmarkEnd w:id="46"/>
      <w:bookmarkEnd w:id="47"/>
      <w:r>
        <w:rPr>
          <w:rFonts w:hint="eastAsia"/>
          <w:b w:val="0"/>
        </w:rPr>
        <w:t>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0500" cy="2173605"/>
            <wp:effectExtent l="19050" t="0" r="635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8"/>
        </w:numPr>
        <w:spacing w:line="276" w:lineRule="auto"/>
        <w:rPr>
          <w:b w:val="0"/>
        </w:rPr>
      </w:pPr>
      <w:bookmarkStart w:id="48" w:name="OLE_LINK5"/>
      <w:bookmarkStart w:id="49" w:name="OLE_LINK6"/>
      <w:r>
        <w:rPr>
          <w:rFonts w:hint="eastAsia"/>
          <w:b w:val="0"/>
        </w:rPr>
        <w:t>选中一条订单编号，点击【确认未到账】按钮，其到账状态字段会更新成为“未到账”状态。如下图</w:t>
      </w:r>
      <w:bookmarkEnd w:id="48"/>
      <w:bookmarkEnd w:id="49"/>
      <w:r>
        <w:rPr>
          <w:rFonts w:hint="eastAsia"/>
          <w:b w:val="0"/>
        </w:rPr>
        <w:t>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154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71700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8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选中一条订单编号，点击【作废】按钮，其到账状态字段会更新成为“作废”状态。如下图：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15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74875"/>
            <wp:effectExtent l="1905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49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点击【清空】按钮，清空查询条件信息，查询全部对账信息。如下图：</w:t>
      </w:r>
    </w:p>
    <w:p>
      <w:pPr>
        <w:pStyle w:val="35"/>
        <w:spacing w:line="276" w:lineRule="auto"/>
        <w:rPr>
          <w:b w:val="0"/>
        </w:rPr>
      </w:pPr>
      <w:r>
        <w:rPr>
          <w:b w:val="0"/>
        </w:rPr>
        <w:drawing>
          <wp:inline distT="0" distB="0" distL="0" distR="0">
            <wp:extent cx="5267325" cy="2190750"/>
            <wp:effectExtent l="19050" t="0" r="9525" b="0"/>
            <wp:docPr id="10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2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drawing>
          <wp:inline distT="0" distB="0" distL="0" distR="0">
            <wp:extent cx="5274310" cy="2186940"/>
            <wp:effectExtent l="19050" t="0" r="2540" b="0"/>
            <wp:docPr id="10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3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</w:pPr>
      <w:r>
        <w:rPr>
          <w:rFonts w:hint="eastAsia"/>
        </w:rPr>
        <w:t>无。</w:t>
      </w:r>
    </w:p>
    <w:p>
      <w:pPr>
        <w:spacing w:line="276" w:lineRule="auto"/>
        <w:ind w:left="840"/>
        <w:jc w:val="left"/>
      </w:pPr>
    </w:p>
    <w:p>
      <w:pPr>
        <w:pStyle w:val="4"/>
        <w:rPr>
          <w:b w:val="0"/>
          <w:sz w:val="28"/>
          <w:szCs w:val="28"/>
        </w:rPr>
      </w:pPr>
      <w:bookmarkStart w:id="50" w:name="_Toc419964265"/>
      <w:r>
        <w:rPr>
          <w:rFonts w:hint="eastAsia"/>
          <w:b w:val="0"/>
          <w:sz w:val="28"/>
          <w:szCs w:val="28"/>
        </w:rPr>
        <w:t>结算管理</w:t>
      </w:r>
      <w:bookmarkEnd w:id="50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结算管理主要功能是</w:t>
      </w:r>
      <w:r>
        <w:rPr>
          <w:rFonts w:hint="eastAsia" w:ascii="Calibri" w:hAnsi="Calibri" w:cs="Calibri"/>
        </w:rPr>
        <w:t>财务人员</w:t>
      </w:r>
      <w:r>
        <w:rPr>
          <w:rFonts w:hint="eastAsia"/>
        </w:rPr>
        <w:t>对订单结算情况（确认已结算、确认未结算、确认作废）的管理。</w:t>
      </w:r>
      <w:r>
        <w:rPr>
          <w:rFonts w:hint="eastAsia" w:ascii="宋体" w:hAnsi="宋体"/>
          <w:szCs w:val="21"/>
        </w:rPr>
        <w:t>主要操作：</w:t>
      </w:r>
      <w:r>
        <w:rPr>
          <w:rFonts w:hint="eastAsia"/>
        </w:rPr>
        <w:t>确认已结算、确认未结算、确认作废</w:t>
      </w:r>
      <w:r>
        <w:rPr>
          <w:rFonts w:hint="eastAsia" w:ascii="宋体" w:hAnsi="宋体"/>
          <w:szCs w:val="21"/>
        </w:rPr>
        <w:t>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50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选择菜单：【财务菜单】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【结算管理】，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结算管理主功能界面。结算管理主功能界面包括：a)查询条件区域：商户编号、商户名称、商户类型; b) 结算列表区域：商户编号、商户类型、商户名称、订单金额、结算状态、具体操作(确认已结算、确认未结算、确认作废),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82495"/>
            <wp:effectExtent l="19050" t="0" r="2540" b="0"/>
            <wp:docPr id="15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6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0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录入查询条件，点击【查询】按钮，查看符合条件的结算信息。如下图：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82495"/>
            <wp:effectExtent l="1905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0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选中一条订单编号，点击【确认已结算】按钮，其结算状态字段会更新成为“已结算”状态。如下图：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161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64715"/>
            <wp:effectExtent l="1905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0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选中一条订单编号，点击【确认未结算】按钮，其到账状态字段会更新成为“未结算”状态。如下图：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164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0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选中一条订单编号，点击【作废】按钮，其结算状态字段会更新成为“作废”状态。如下图：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16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82495"/>
            <wp:effectExtent l="1905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1"/>
        </w:numPr>
        <w:spacing w:line="276" w:lineRule="auto"/>
      </w:pPr>
      <w:r>
        <w:rPr>
          <w:rFonts w:hint="eastAsia"/>
          <w:b w:val="0"/>
        </w:rPr>
        <w:t>点击【清空】按钮，清空查询条件信息，查询全部结算信息。如下图：</w:t>
      </w:r>
    </w:p>
    <w:p>
      <w:pPr>
        <w:pStyle w:val="35"/>
        <w:spacing w:line="276" w:lineRule="auto"/>
      </w:pPr>
      <w:r>
        <w:drawing>
          <wp:inline distT="0" distB="0" distL="0" distR="0">
            <wp:extent cx="5267325" cy="2171700"/>
            <wp:effectExtent l="19050" t="0" r="9525" b="0"/>
            <wp:docPr id="10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6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b w:val="0"/>
        </w:rPr>
        <w:drawing>
          <wp:inline distT="0" distB="0" distL="0" distR="0">
            <wp:extent cx="5274310" cy="2178685"/>
            <wp:effectExtent l="19050" t="0" r="2540" b="0"/>
            <wp:docPr id="11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7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pStyle w:val="24"/>
        <w:numPr>
          <w:ilvl w:val="0"/>
          <w:numId w:val="2"/>
        </w:numPr>
        <w:ind w:firstLineChars="0"/>
      </w:pPr>
      <w:r>
        <w:rPr>
          <w:rFonts w:hint="eastAsia"/>
        </w:rPr>
        <w:t>无。</w:t>
      </w:r>
    </w:p>
    <w:p>
      <w:pPr>
        <w:pStyle w:val="24"/>
        <w:ind w:left="840" w:firstLine="0" w:firstLineChars="0"/>
      </w:pPr>
    </w:p>
    <w:p>
      <w:pPr>
        <w:pStyle w:val="4"/>
        <w:rPr>
          <w:b w:val="0"/>
          <w:sz w:val="28"/>
          <w:szCs w:val="28"/>
        </w:rPr>
      </w:pPr>
      <w:bookmarkStart w:id="51" w:name="_Toc419964266"/>
      <w:r>
        <w:rPr>
          <w:rFonts w:hint="eastAsia"/>
          <w:b w:val="0"/>
          <w:sz w:val="28"/>
          <w:szCs w:val="28"/>
        </w:rPr>
        <w:t>退款管理</w:t>
      </w:r>
      <w:bookmarkEnd w:id="51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退款管理主要功能是</w:t>
      </w:r>
      <w:r>
        <w:rPr>
          <w:rFonts w:hint="eastAsia" w:ascii="Calibri" w:hAnsi="Calibri" w:cs="Calibri"/>
        </w:rPr>
        <w:t>财务人员</w:t>
      </w:r>
      <w:r>
        <w:rPr>
          <w:rFonts w:hint="eastAsia"/>
        </w:rPr>
        <w:t>确认账务是否退款、确认账务是否结算、账务作废情况的</w:t>
      </w:r>
      <w:r>
        <w:rPr>
          <w:rFonts w:hint="eastAsia" w:ascii="宋体" w:hAnsi="宋体"/>
          <w:szCs w:val="21"/>
        </w:rPr>
        <w:t>管理</w:t>
      </w:r>
      <w:r>
        <w:rPr>
          <w:rFonts w:hint="eastAsia"/>
        </w:rPr>
        <w:t>。</w:t>
      </w:r>
      <w:r>
        <w:rPr>
          <w:rFonts w:hint="eastAsia" w:ascii="宋体" w:hAnsi="宋体"/>
          <w:szCs w:val="21"/>
        </w:rPr>
        <w:t>主要操作：确认账务已退款、确认未退款、确认已结算、确认未结算、作废操作。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/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5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选择菜单：【财务菜单】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【退款管理】，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退款管理主功能界面。退款管理主功能界面包括：a)查询条件区域：可以根据退款时间进行查询; b) 退款列表区域：退款单号、订单编号、退款时间、退货金额、退货状态、结算状态、具体操作(确认已结算、确认未结算、确认作废),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82495"/>
            <wp:effectExtent l="19050" t="0" r="2540" b="0"/>
            <wp:docPr id="177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6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2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录入查询条件，点击【查询】按钮，查看符合条件的退货单号。如下图：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5580" cy="2189480"/>
            <wp:effectExtent l="19050" t="0" r="1270" b="0"/>
            <wp:docPr id="197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5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2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选中一条订单编号，点击【确认已退款】按钮，其结算状态字段会更新成为“已结算”状态。如下图：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5580" cy="2189480"/>
            <wp:effectExtent l="19050" t="0" r="1270" b="0"/>
            <wp:docPr id="198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6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20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78685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2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选中一条订单编号，点击【确认未退款】按钮，其结算状态字段会更新成为“已结算”状态。如下图：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5580" cy="2189480"/>
            <wp:effectExtent l="19050" t="0" r="1270" b="0"/>
            <wp:docPr id="199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7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206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85670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2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选中一条订单编号，点击【确认已结算】按钮，其结算状态字段会更新成为“已结算”状态。如下图：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5580" cy="2189480"/>
            <wp:effectExtent l="19050" t="0" r="1270" b="0"/>
            <wp:docPr id="200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98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209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2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选中一条订单编号，点击【确认未结算】按钮，其到账状态字段会更新成为“未结算”状态。如下图：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5580" cy="2189480"/>
            <wp:effectExtent l="19050" t="0" r="1270" b="0"/>
            <wp:docPr id="201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99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210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85670"/>
            <wp:effectExtent l="1905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2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选中一条订单编号，点击【作废】按钮，其结算状态字段会更新成为“作废”状态。如下图：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5580" cy="2189480"/>
            <wp:effectExtent l="19050" t="0" r="1270" b="0"/>
            <wp:docPr id="202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0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183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89480"/>
            <wp:effectExtent l="19050" t="0" r="2540" b="0"/>
            <wp:docPr id="203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1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2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选中一条订单编号，点击【确认未结算】按钮，其到账状态字段会更新成为“未结算”状态。如下图：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187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9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193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0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2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选中一条订单编号，点击【作废】按钮，其结算状态字段会更新成为“作废”状态。如下图：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194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1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786380" cy="1259205"/>
            <wp:effectExtent l="19050" t="0" r="0" b="0"/>
            <wp:docPr id="19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2182495"/>
            <wp:effectExtent l="19050" t="0" r="2540" b="0"/>
            <wp:docPr id="196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2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3"/>
        </w:numPr>
        <w:spacing w:line="276" w:lineRule="auto"/>
      </w:pPr>
      <w:r>
        <w:rPr>
          <w:rFonts w:hint="eastAsia"/>
          <w:b w:val="0"/>
        </w:rPr>
        <w:t>点击【清空】按钮，清空查询条件信息，查询全部退款信息。如下图：</w:t>
      </w:r>
    </w:p>
    <w:p>
      <w:pPr>
        <w:pStyle w:val="35"/>
        <w:spacing w:line="276" w:lineRule="auto"/>
      </w:pPr>
      <w:r>
        <w:drawing>
          <wp:inline distT="0" distB="0" distL="0" distR="0">
            <wp:extent cx="5267325" cy="2181225"/>
            <wp:effectExtent l="19050" t="0" r="9525" b="0"/>
            <wp:docPr id="1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3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b w:val="0"/>
        </w:rPr>
        <w:drawing>
          <wp:inline distT="0" distB="0" distL="0" distR="0">
            <wp:extent cx="5274310" cy="2198370"/>
            <wp:effectExtent l="19050" t="0" r="2540" b="0"/>
            <wp:docPr id="11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4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pStyle w:val="24"/>
        <w:numPr>
          <w:ilvl w:val="0"/>
          <w:numId w:val="2"/>
        </w:numPr>
        <w:ind w:firstLineChars="0"/>
      </w:pPr>
      <w:r>
        <w:rPr>
          <w:rFonts w:hint="eastAsia"/>
        </w:rPr>
        <w:t>无。</w:t>
      </w:r>
    </w:p>
    <w:p/>
    <w:p/>
    <w:p>
      <w:pPr>
        <w:pStyle w:val="3"/>
      </w:pPr>
      <w:bookmarkStart w:id="52" w:name="_Toc419964267"/>
      <w:r>
        <w:rPr>
          <w:rFonts w:hint="eastAsia"/>
        </w:rPr>
        <w:t>系统管理</w:t>
      </w:r>
      <w:bookmarkEnd w:id="52"/>
    </w:p>
    <w:p>
      <w:pPr>
        <w:pStyle w:val="4"/>
        <w:rPr>
          <w:b w:val="0"/>
          <w:sz w:val="28"/>
          <w:szCs w:val="28"/>
        </w:rPr>
      </w:pPr>
      <w:bookmarkStart w:id="53" w:name="_Toc419964268"/>
      <w:r>
        <w:rPr>
          <w:rFonts w:hint="eastAsia"/>
          <w:b w:val="0"/>
          <w:sz w:val="28"/>
          <w:szCs w:val="28"/>
        </w:rPr>
        <w:t>用户管理</w:t>
      </w:r>
      <w:bookmarkEnd w:id="53"/>
    </w:p>
    <w:p>
      <w:pPr>
        <w:pStyle w:val="35"/>
        <w:spacing w:line="276" w:lineRule="auto"/>
      </w:pPr>
      <w:r>
        <w:rPr>
          <w:rFonts w:hint="eastAsia"/>
        </w:rPr>
        <w:t>【功能说明】</w:t>
      </w:r>
    </w:p>
    <w:p>
      <w:pPr>
        <w:numPr>
          <w:ilvl w:val="0"/>
          <w:numId w:val="2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用户管理主要功能是爱佑汇系统管理人员</w:t>
      </w:r>
      <w:r>
        <w:rPr>
          <w:rFonts w:hint="eastAsia"/>
        </w:rPr>
        <w:t>对不同客户的角色的管理功能。</w:t>
      </w:r>
      <w:r>
        <w:rPr>
          <w:rFonts w:hint="eastAsia" w:ascii="宋体" w:hAnsi="宋体"/>
          <w:szCs w:val="21"/>
        </w:rPr>
        <w:t>主要操作：新增、编辑、密码重置、删除、设置机构、设置角色等。</w:t>
      </w:r>
    </w:p>
    <w:p>
      <w:pPr>
        <w:spacing w:line="276" w:lineRule="auto"/>
        <w:ind w:left="840"/>
        <w:rPr>
          <w:rFonts w:ascii="宋体" w:hAnsi="宋体"/>
          <w:szCs w:val="21"/>
        </w:rPr>
      </w:pPr>
    </w:p>
    <w:p>
      <w:pPr>
        <w:pStyle w:val="35"/>
        <w:spacing w:line="276" w:lineRule="auto"/>
      </w:pPr>
      <w:r>
        <w:rPr>
          <w:rFonts w:hint="eastAsia"/>
        </w:rPr>
        <w:t>【操作说明】</w:t>
      </w:r>
    </w:p>
    <w:p>
      <w:pPr>
        <w:numPr>
          <w:ilvl w:val="0"/>
          <w:numId w:val="54"/>
        </w:num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选择菜单：【系统管理】</w:t>
      </w:r>
      <w:r>
        <w:rPr>
          <w:rFonts w:ascii="宋体" w:hAnsi="宋体"/>
          <w:szCs w:val="21"/>
        </w:rPr>
        <w:sym w:font="Wingdings" w:char="F0E0"/>
      </w:r>
      <w:r>
        <w:rPr>
          <w:rFonts w:hint="eastAsia" w:ascii="宋体" w:hAnsi="宋体"/>
          <w:szCs w:val="21"/>
        </w:rPr>
        <w:t>【用户管理】，</w:t>
      </w:r>
      <w:r>
        <w:rPr>
          <w:rFonts w:hint="eastAsia" w:ascii="宋体" w:hAnsi="宋体" w:cs="Arial"/>
          <w:color w:val="000000"/>
          <w:szCs w:val="21"/>
        </w:rPr>
        <w:t>进入</w:t>
      </w:r>
      <w:r>
        <w:rPr>
          <w:rFonts w:hint="eastAsia" w:ascii="宋体" w:hAnsi="宋体"/>
          <w:szCs w:val="21"/>
        </w:rPr>
        <w:t>用户管理主功能界面。用户管理主功能界面包括：a)查询条件区域：可以通过录入用户编码、用户姓名等条件进行查询; b) 用户列表区域：显示用户编号、用户姓名、用户类型、用户性质、是否在岗、所属部门、具体操作(新增、编辑、密码重置、删除、设置机构、设置角色),</w:t>
      </w:r>
      <w:r>
        <w:rPr>
          <w:rFonts w:hint="eastAsia" w:ascii="宋体" w:hAnsi="宋体" w:cs="Arial"/>
          <w:color w:val="000000"/>
          <w:szCs w:val="21"/>
        </w:rPr>
        <w:t>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285365"/>
            <wp:effectExtent l="19050" t="0" r="2540" b="0"/>
            <wp:docPr id="227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14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4"/>
        </w:numPr>
        <w:spacing w:line="276" w:lineRule="auto"/>
      </w:pPr>
      <w:r>
        <w:rPr>
          <w:rFonts w:hint="eastAsia"/>
          <w:b w:val="0"/>
        </w:rPr>
        <w:t>录入查询条件，点击【查询】按钮，查看符合条件的用户信息。如下图：</w:t>
      </w:r>
    </w:p>
    <w:p>
      <w:pPr>
        <w:pStyle w:val="35"/>
        <w:spacing w:line="276" w:lineRule="auto"/>
      </w:pPr>
      <w:r>
        <w:rPr>
          <w:rFonts w:hint="eastAsia"/>
          <w:b w:val="0"/>
        </w:rPr>
        <w:t xml:space="preserve">   </w:t>
      </w: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229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18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4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点击【刷新】按钮，系统会刷新用户管理主界面。如下图：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0590"/>
            <wp:effectExtent l="19050" t="0" r="0" b="0"/>
            <wp:docPr id="230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19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4310" cy="2285365"/>
            <wp:effectExtent l="19050" t="0" r="2540" b="0"/>
            <wp:docPr id="231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14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4"/>
        </w:numPr>
        <w:spacing w:line="276" w:lineRule="auto"/>
        <w:rPr>
          <w:b w:val="0"/>
        </w:rPr>
      </w:pPr>
      <w:r>
        <w:rPr>
          <w:rFonts w:hint="eastAsia"/>
          <w:b w:val="0"/>
        </w:rPr>
        <w:t>点击【新增】按钮，进入新增用户子界面，录入用户信息，</w:t>
      </w:r>
      <w:bookmarkStart w:id="54" w:name="OLE_LINK10"/>
      <w:bookmarkStart w:id="55" w:name="OLE_LINK9"/>
      <w:r>
        <w:rPr>
          <w:rFonts w:hint="eastAsia"/>
          <w:b w:val="0"/>
        </w:rPr>
        <w:t>点击【保存】按钮，成功新增用户，会刷新用户列表区域，新添加一个用户；点击【取消】，不会成功新增用户，不会刷新用户列表区域</w:t>
      </w:r>
      <w:bookmarkEnd w:id="54"/>
      <w:bookmarkEnd w:id="55"/>
      <w:r>
        <w:rPr>
          <w:rFonts w:hint="eastAsia"/>
          <w:b w:val="0"/>
        </w:rPr>
        <w:t>。如下图：</w:t>
      </w:r>
    </w:p>
    <w:p>
      <w:pPr>
        <w:pStyle w:val="35"/>
        <w:spacing w:line="276" w:lineRule="auto"/>
        <w:rPr>
          <w:b w:val="0"/>
          <w:i/>
        </w:rPr>
      </w:pPr>
      <w:r>
        <w:rPr>
          <w:rFonts w:hint="eastAsia"/>
          <w:b w:val="0"/>
          <w:i/>
        </w:rPr>
        <w:drawing>
          <wp:inline distT="0" distB="0" distL="0" distR="0">
            <wp:extent cx="5266690" cy="2180590"/>
            <wp:effectExtent l="19050" t="0" r="0" b="0"/>
            <wp:docPr id="232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20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4299585" cy="4237990"/>
            <wp:effectExtent l="19050" t="0" r="5715" b="0"/>
            <wp:docPr id="23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24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4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个用户，点击【编辑】按钮，进入编辑用户信息子界面，可以修改用户信息。点击【保存】按钮，关闭本界面，数据修改成功，用户列表数据成功刷新；点击【取消】，关闭本界面，不会保存数据，用户列表数据信息不会刷新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9480"/>
            <wp:effectExtent l="19050" t="0" r="0" b="0"/>
            <wp:docPr id="237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29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rPr>
          <w:b w:val="0"/>
        </w:rPr>
      </w:pPr>
      <w:r>
        <w:rPr>
          <w:rFonts w:hint="eastAsia"/>
        </w:rPr>
        <w:drawing>
          <wp:inline distT="0" distB="0" distL="0" distR="0">
            <wp:extent cx="4281805" cy="4158615"/>
            <wp:effectExtent l="19050" t="0" r="4445" b="0"/>
            <wp:docPr id="238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0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4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选中一个用户，点击【密码重置】按钮，弹出修改密码提示，可以修改用户密码。点击【确定】按钮，关闭本界面，用户密码修改成功；点击【取消】，关闭本界面，用户密码不会修改成功。如下图：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66690" cy="2189480"/>
            <wp:effectExtent l="19050" t="0" r="0" b="0"/>
            <wp:docPr id="239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1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jc w:val="center"/>
        <w:rPr>
          <w:b w:val="0"/>
        </w:rPr>
      </w:pPr>
      <w:r>
        <w:rPr>
          <w:rFonts w:hint="eastAsia"/>
        </w:rPr>
        <w:drawing>
          <wp:inline distT="0" distB="0" distL="0" distR="0">
            <wp:extent cx="2855595" cy="1276985"/>
            <wp:effectExtent l="19050" t="0" r="1905" b="0"/>
            <wp:docPr id="240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32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</w:p>
    <w:p>
      <w:pPr>
        <w:pStyle w:val="35"/>
        <w:spacing w:line="276" w:lineRule="auto"/>
      </w:pPr>
    </w:p>
    <w:p>
      <w:pPr>
        <w:pStyle w:val="35"/>
        <w:numPr>
          <w:ilvl w:val="0"/>
          <w:numId w:val="54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选中一个用户，点击【删除】按钮，弹出是否确定删除该用户提示，可以删除该用户。点击【确定】按钮，关闭本界面，用户删除成功；点击【取消】，关闭本界面，用户不会成功删除。如下图：</w:t>
      </w:r>
    </w:p>
    <w:p>
      <w:pPr>
        <w:pStyle w:val="35"/>
        <w:spacing w:line="276" w:lineRule="auto"/>
        <w:ind w:left="420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5270500" cy="2191385"/>
            <wp:effectExtent l="19050" t="0" r="6350" b="0"/>
            <wp:docPr id="241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33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ind w:left="420"/>
        <w:jc w:val="center"/>
        <w:rPr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2892425" cy="1327785"/>
            <wp:effectExtent l="19050" t="0" r="3175" b="0"/>
            <wp:docPr id="242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34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5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选中一个用户，点击【设置机构】按钮，进入设置机构子界面，可以对该用户设置机构。点击【确定】按钮，关闭本界面，用户机构设置成功；点击【取消】，关闭本界面，用户机构设置失败。如下图：</w:t>
      </w:r>
    </w:p>
    <w:p>
      <w:pPr>
        <w:pStyle w:val="35"/>
        <w:spacing w:line="276" w:lineRule="auto"/>
      </w:pPr>
      <w:r>
        <w:rPr>
          <w:rFonts w:hint="eastAsia"/>
        </w:rPr>
        <w:drawing>
          <wp:inline distT="0" distB="0" distL="0" distR="0">
            <wp:extent cx="5266690" cy="2180590"/>
            <wp:effectExtent l="19050" t="0" r="0" b="0"/>
            <wp:docPr id="244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38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3773805"/>
            <wp:effectExtent l="19050" t="0" r="2540" b="0"/>
            <wp:docPr id="245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39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6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选中一个用户，点击【设置角色】按钮，进入设置角色子界面，可以对该用户设置角色。点击【确定】按钮，关闭本界面，用户角色设置成功；点击【取消】，关闭本界面，用户角色设置失败。如下图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3756025"/>
            <wp:effectExtent l="19050" t="0" r="2540" b="0"/>
            <wp:docPr id="246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2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  <w:rPr>
          <w:b w:val="0"/>
        </w:rPr>
      </w:pPr>
    </w:p>
    <w:p>
      <w:pPr>
        <w:pStyle w:val="35"/>
        <w:spacing w:line="276" w:lineRule="auto"/>
        <w:rPr>
          <w:b w:val="0"/>
        </w:rPr>
      </w:pPr>
    </w:p>
    <w:p>
      <w:pPr>
        <w:pStyle w:val="35"/>
        <w:numPr>
          <w:ilvl w:val="0"/>
          <w:numId w:val="56"/>
        </w:numPr>
        <w:spacing w:line="276" w:lineRule="auto"/>
        <w:rPr>
          <w:b w:val="0"/>
        </w:rPr>
      </w:pPr>
      <w:r>
        <w:rPr>
          <w:rFonts w:hint="eastAsia"/>
          <w:b w:val="0"/>
        </w:rPr>
        <w:t>选中一个角色，点击【查看权限】按钮，进入查看权限子界面，可以对应角色的权限。如下图：</w:t>
      </w:r>
    </w:p>
    <w:p>
      <w:pPr>
        <w:pStyle w:val="35"/>
        <w:spacing w:line="276" w:lineRule="auto"/>
        <w:rPr>
          <w:b w:val="0"/>
        </w:rPr>
      </w:pPr>
      <w:r>
        <w:rPr>
          <w:rFonts w:hint="eastAsia"/>
        </w:rPr>
        <w:drawing>
          <wp:inline distT="0" distB="0" distL="0" distR="0">
            <wp:extent cx="5274310" cy="4218940"/>
            <wp:effectExtent l="19050" t="0" r="2540" b="0"/>
            <wp:docPr id="247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5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numPr>
          <w:ilvl w:val="0"/>
          <w:numId w:val="57"/>
        </w:numPr>
        <w:spacing w:line="276" w:lineRule="auto"/>
      </w:pPr>
      <w:r>
        <w:rPr>
          <w:rFonts w:hint="eastAsia"/>
          <w:b w:val="0"/>
        </w:rPr>
        <w:t>点击【清空】按钮，清空查询条件信息，查询全部用户信息。如下图：</w:t>
      </w:r>
    </w:p>
    <w:p>
      <w:pPr>
        <w:pStyle w:val="35"/>
        <w:spacing w:line="276" w:lineRule="auto"/>
      </w:pPr>
      <w:r>
        <w:rPr>
          <w:rFonts w:hint="eastAsia"/>
        </w:rPr>
        <w:drawing>
          <wp:inline distT="0" distB="0" distL="0" distR="0">
            <wp:extent cx="5267325" cy="2181225"/>
            <wp:effectExtent l="19050" t="0" r="9525" b="0"/>
            <wp:docPr id="11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0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  <w:r>
        <w:rPr>
          <w:rFonts w:hint="eastAsia"/>
          <w:b w:val="0"/>
        </w:rPr>
        <w:drawing>
          <wp:inline distT="0" distB="0" distL="0" distR="0">
            <wp:extent cx="5274310" cy="2174875"/>
            <wp:effectExtent l="19050" t="0" r="2540" b="0"/>
            <wp:docPr id="12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1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5"/>
        <w:spacing w:line="276" w:lineRule="auto"/>
      </w:pPr>
    </w:p>
    <w:p>
      <w:pPr>
        <w:pStyle w:val="35"/>
        <w:spacing w:line="276" w:lineRule="auto"/>
      </w:pPr>
      <w:r>
        <w:rPr>
          <w:rFonts w:hint="eastAsia"/>
        </w:rPr>
        <w:t>【注意事项】</w:t>
      </w:r>
    </w:p>
    <w:p>
      <w:pPr>
        <w:numPr>
          <w:ilvl w:val="0"/>
          <w:numId w:val="2"/>
        </w:numPr>
        <w:spacing w:line="276" w:lineRule="auto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界面中录入域为粉色的项目为必填项目</w:t>
      </w:r>
      <w:r>
        <w:rPr>
          <w:rFonts w:hint="eastAsia"/>
        </w:rPr>
        <w:t>。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Bookshelf Symbol 7">
    <w:panose1 w:val="05010101010101010101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tab w:relativeTo="margin" w:alignment="center" w:leader="none"/>
    </w:r>
    <w:r>
      <w:rPr>
        <w:rFonts w:hint="eastAsia"/>
        <w:szCs w:val="21"/>
      </w:rPr>
      <w:t xml:space="preserve">第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115</w:t>
    </w:r>
    <w:r>
      <w:rPr>
        <w:szCs w:val="21"/>
      </w:rPr>
      <w:fldChar w:fldCharType="end"/>
    </w:r>
    <w:r>
      <w:rPr>
        <w:rFonts w:hint="eastAsia"/>
        <w:szCs w:val="21"/>
      </w:rPr>
      <w:t xml:space="preserve"> 页  共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szCs w:val="21"/>
      </w:rPr>
      <w:t>138</w:t>
    </w:r>
    <w:r>
      <w:rPr>
        <w:szCs w:val="21"/>
      </w:rPr>
      <w:fldChar w:fldCharType="end"/>
    </w:r>
    <w:r>
      <w:rPr>
        <w:rFonts w:hint="eastAsia"/>
        <w:szCs w:val="21"/>
      </w:rPr>
      <w:t xml:space="preserve"> 页</w:t>
    </w:r>
  </w:p>
  <w:p>
    <w:pPr>
      <w:pStyle w:val="14"/>
    </w:pPr>
    <w:r>
      <w:ptab w:relativeTo="margin" w:alignment="right" w:leader="none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jc w:val="left"/>
    </w:pPr>
    <w:r>
      <w:rPr>
        <w:rFonts w:hint="eastAsia" w:hAnsi="宋体"/>
        <w:color w:val="000000"/>
        <w:sz w:val="20"/>
      </w:rPr>
      <w:t>泰康爱佑汇系统功能手册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C0FF9"/>
    <w:multiLevelType w:val="multilevel"/>
    <w:tmpl w:val="00EC0FF9"/>
    <w:lvl w:ilvl="0" w:tentative="0">
      <w:start w:val="1"/>
      <w:numFmt w:val="decimal"/>
      <w:lvlText w:val="%1."/>
      <w:lvlJc w:val="left"/>
      <w:pPr>
        <w:ind w:left="420" w:hanging="420"/>
      </w:pPr>
      <w:rPr>
        <w:sz w:val="21"/>
        <w:szCs w:val="21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18A307A"/>
    <w:multiLevelType w:val="multilevel"/>
    <w:tmpl w:val="018A307A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3310DA5"/>
    <w:multiLevelType w:val="multilevel"/>
    <w:tmpl w:val="03310DA5"/>
    <w:lvl w:ilvl="0" w:tentative="0">
      <w:start w:val="3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3B155C"/>
    <w:multiLevelType w:val="multilevel"/>
    <w:tmpl w:val="033B155C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7C41C2B"/>
    <w:multiLevelType w:val="multilevel"/>
    <w:tmpl w:val="07C41C2B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D704681"/>
    <w:multiLevelType w:val="multilevel"/>
    <w:tmpl w:val="0D704681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DD849F0"/>
    <w:multiLevelType w:val="multilevel"/>
    <w:tmpl w:val="0DD849F0"/>
    <w:lvl w:ilvl="0" w:tentative="0">
      <w:start w:val="7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F0F5D14"/>
    <w:multiLevelType w:val="multilevel"/>
    <w:tmpl w:val="0F0F5D14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1075D50"/>
    <w:multiLevelType w:val="multilevel"/>
    <w:tmpl w:val="11075D50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2834D9B"/>
    <w:multiLevelType w:val="multilevel"/>
    <w:tmpl w:val="12834D9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16126A40"/>
    <w:multiLevelType w:val="multilevel"/>
    <w:tmpl w:val="16126A40"/>
    <w:lvl w:ilvl="0" w:tentative="0">
      <w:start w:val="6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BEF4FC6"/>
    <w:multiLevelType w:val="multilevel"/>
    <w:tmpl w:val="1BEF4FC6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0797B58"/>
    <w:multiLevelType w:val="multilevel"/>
    <w:tmpl w:val="20797B58"/>
    <w:lvl w:ilvl="0" w:tentative="0">
      <w:start w:val="8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1637CAB"/>
    <w:multiLevelType w:val="multilevel"/>
    <w:tmpl w:val="21637CAB"/>
    <w:lvl w:ilvl="0" w:tentative="0">
      <w:start w:val="1"/>
      <w:numFmt w:val="bullet"/>
      <w:lvlText w:val=""/>
      <w:lvlJc w:val="left"/>
      <w:pPr>
        <w:ind w:left="61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03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5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87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9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71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13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5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75" w:hanging="420"/>
      </w:pPr>
      <w:rPr>
        <w:rFonts w:hint="default" w:ascii="Wingdings" w:hAnsi="Wingdings"/>
      </w:rPr>
    </w:lvl>
  </w:abstractNum>
  <w:abstractNum w:abstractNumId="14">
    <w:nsid w:val="21DE74A6"/>
    <w:multiLevelType w:val="multilevel"/>
    <w:tmpl w:val="21DE74A6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3651994"/>
    <w:multiLevelType w:val="multilevel"/>
    <w:tmpl w:val="23651994"/>
    <w:lvl w:ilvl="0" w:tentative="0">
      <w:start w:val="6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46901DE"/>
    <w:multiLevelType w:val="multilevel"/>
    <w:tmpl w:val="246901DE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862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17">
    <w:nsid w:val="2717605F"/>
    <w:multiLevelType w:val="multilevel"/>
    <w:tmpl w:val="2717605F"/>
    <w:lvl w:ilvl="0" w:tentative="0">
      <w:start w:val="1"/>
      <w:numFmt w:val="decimal"/>
      <w:lvlText w:val="%1."/>
      <w:lvlJc w:val="left"/>
      <w:pPr>
        <w:ind w:left="420" w:hanging="420"/>
      </w:pPr>
      <w:rPr>
        <w:sz w:val="21"/>
        <w:szCs w:val="21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9880973"/>
    <w:multiLevelType w:val="multilevel"/>
    <w:tmpl w:val="29880973"/>
    <w:lvl w:ilvl="0" w:tentative="0">
      <w:start w:val="1"/>
      <w:numFmt w:val="decimal"/>
      <w:lvlText w:val="%1."/>
      <w:lvlJc w:val="left"/>
      <w:pPr>
        <w:ind w:left="420" w:hanging="420"/>
      </w:pPr>
      <w:rPr>
        <w:sz w:val="21"/>
        <w:szCs w:val="21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C127BEF"/>
    <w:multiLevelType w:val="multilevel"/>
    <w:tmpl w:val="2C127BEF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E91363D"/>
    <w:multiLevelType w:val="multilevel"/>
    <w:tmpl w:val="2E91363D"/>
    <w:lvl w:ilvl="0" w:tentative="0">
      <w:start w:val="4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3F753F4"/>
    <w:multiLevelType w:val="multilevel"/>
    <w:tmpl w:val="33F753F4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4427C06"/>
    <w:multiLevelType w:val="multilevel"/>
    <w:tmpl w:val="34427C06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3">
    <w:nsid w:val="34805606"/>
    <w:multiLevelType w:val="multilevel"/>
    <w:tmpl w:val="34805606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B8C37FB"/>
    <w:multiLevelType w:val="multilevel"/>
    <w:tmpl w:val="3B8C37F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5">
    <w:nsid w:val="3F9E451D"/>
    <w:multiLevelType w:val="multilevel"/>
    <w:tmpl w:val="3F9E451D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1AB0306"/>
    <w:multiLevelType w:val="multilevel"/>
    <w:tmpl w:val="41AB0306"/>
    <w:lvl w:ilvl="0" w:tentative="0">
      <w:start w:val="5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2C71F35"/>
    <w:multiLevelType w:val="multilevel"/>
    <w:tmpl w:val="42C71F35"/>
    <w:lvl w:ilvl="0" w:tentative="0">
      <w:start w:val="4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7815D10"/>
    <w:multiLevelType w:val="multilevel"/>
    <w:tmpl w:val="47815D10"/>
    <w:lvl w:ilvl="0" w:tentative="0">
      <w:start w:val="7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47F12903"/>
    <w:multiLevelType w:val="multilevel"/>
    <w:tmpl w:val="47F1290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0">
    <w:nsid w:val="4BC87844"/>
    <w:multiLevelType w:val="multilevel"/>
    <w:tmpl w:val="4BC87844"/>
    <w:lvl w:ilvl="0" w:tentative="0">
      <w:start w:val="1"/>
      <w:numFmt w:val="decimal"/>
      <w:lvlText w:val="%1."/>
      <w:lvlJc w:val="left"/>
      <w:pPr>
        <w:ind w:left="420" w:hanging="420"/>
      </w:pPr>
      <w:rPr>
        <w:sz w:val="21"/>
        <w:szCs w:val="21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CFB0FC7"/>
    <w:multiLevelType w:val="multilevel"/>
    <w:tmpl w:val="4CFB0FC7"/>
    <w:lvl w:ilvl="0" w:tentative="0">
      <w:start w:val="10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4FB80792"/>
    <w:multiLevelType w:val="multilevel"/>
    <w:tmpl w:val="4FB80792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Bookshelf Symbol 7" w:hAnsi="Bookshelf Symbol 7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Bookshelf Symbol 7" w:hAnsi="Bookshelf Symbol 7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Bookshelf Symbol 7" w:hAnsi="Bookshelf Symbol 7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Bookshelf Symbol 7" w:hAnsi="Bookshelf Symbol 7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Bookshelf Symbol 7" w:hAnsi="Bookshelf Symbol 7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Bookshelf Symbol 7" w:hAnsi="Bookshelf Symbol 7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Bookshelf Symbol 7" w:hAnsi="Bookshelf Symbol 7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Bookshelf Symbol 7" w:hAnsi="Bookshelf Symbol 7"/>
      </w:rPr>
    </w:lvl>
  </w:abstractNum>
  <w:abstractNum w:abstractNumId="33">
    <w:nsid w:val="5541738D"/>
    <w:multiLevelType w:val="multilevel"/>
    <w:tmpl w:val="5541738D"/>
    <w:lvl w:ilvl="0" w:tentative="0">
      <w:start w:val="3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6540D43"/>
    <w:multiLevelType w:val="multilevel"/>
    <w:tmpl w:val="56540D43"/>
    <w:lvl w:ilvl="0" w:tentative="0">
      <w:start w:val="1"/>
      <w:numFmt w:val="decimal"/>
      <w:lvlText w:val="%1."/>
      <w:lvlJc w:val="left"/>
      <w:pPr>
        <w:ind w:left="420" w:hanging="420"/>
      </w:pPr>
      <w:rPr>
        <w:sz w:val="21"/>
        <w:szCs w:val="21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8A921B5"/>
    <w:multiLevelType w:val="multilevel"/>
    <w:tmpl w:val="58A921B5"/>
    <w:lvl w:ilvl="0" w:tentative="0">
      <w:start w:val="5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DF539CF"/>
    <w:multiLevelType w:val="multilevel"/>
    <w:tmpl w:val="5DF539CF"/>
    <w:lvl w:ilvl="0" w:tentative="0">
      <w:start w:val="1"/>
      <w:numFmt w:val="decimal"/>
      <w:lvlText w:val="%1."/>
      <w:lvlJc w:val="left"/>
      <w:pPr>
        <w:ind w:left="420" w:hanging="420"/>
      </w:pPr>
      <w:rPr>
        <w:sz w:val="21"/>
        <w:szCs w:val="21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EAD5DD8"/>
    <w:multiLevelType w:val="multilevel"/>
    <w:tmpl w:val="5EAD5DD8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5EDA0AD3"/>
    <w:multiLevelType w:val="multilevel"/>
    <w:tmpl w:val="5EDA0AD3"/>
    <w:lvl w:ilvl="0" w:tentative="0">
      <w:start w:val="4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60E6204C"/>
    <w:multiLevelType w:val="multilevel"/>
    <w:tmpl w:val="60E6204C"/>
    <w:lvl w:ilvl="0" w:tentative="0">
      <w:start w:val="4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51517A8"/>
    <w:multiLevelType w:val="multilevel"/>
    <w:tmpl w:val="651517A8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70F7263"/>
    <w:multiLevelType w:val="multilevel"/>
    <w:tmpl w:val="670F7263"/>
    <w:lvl w:ilvl="0" w:tentative="0">
      <w:start w:val="11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6AC846A1"/>
    <w:multiLevelType w:val="multilevel"/>
    <w:tmpl w:val="6AC846A1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6BA27197"/>
    <w:multiLevelType w:val="multilevel"/>
    <w:tmpl w:val="6BA27197"/>
    <w:lvl w:ilvl="0" w:tentative="0">
      <w:start w:val="7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6CDE5C43"/>
    <w:multiLevelType w:val="multilevel"/>
    <w:tmpl w:val="6CDE5C43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6F6B3A8A"/>
    <w:multiLevelType w:val="multilevel"/>
    <w:tmpl w:val="6F6B3A8A"/>
    <w:lvl w:ilvl="0" w:tentative="0">
      <w:start w:val="1"/>
      <w:numFmt w:val="decimal"/>
      <w:lvlText w:val="%1."/>
      <w:lvlJc w:val="left"/>
      <w:pPr>
        <w:ind w:left="420" w:hanging="420"/>
      </w:pPr>
      <w:rPr>
        <w:sz w:val="21"/>
        <w:szCs w:val="21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07A55A1"/>
    <w:multiLevelType w:val="multilevel"/>
    <w:tmpl w:val="707A55A1"/>
    <w:lvl w:ilvl="0" w:tentative="0">
      <w:start w:val="9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0C75658"/>
    <w:multiLevelType w:val="multilevel"/>
    <w:tmpl w:val="70C7565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8">
    <w:nsid w:val="729D4A9A"/>
    <w:multiLevelType w:val="multilevel"/>
    <w:tmpl w:val="729D4A9A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  <w:sz w:val="21"/>
        <w:szCs w:val="21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743850D9"/>
    <w:multiLevelType w:val="multilevel"/>
    <w:tmpl w:val="743850D9"/>
    <w:lvl w:ilvl="0" w:tentative="0">
      <w:start w:val="4"/>
      <w:numFmt w:val="decimal"/>
      <w:lvlText w:val="%1."/>
      <w:lvlJc w:val="left"/>
      <w:pPr>
        <w:ind w:left="420" w:hanging="4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74C86B72"/>
    <w:multiLevelType w:val="multilevel"/>
    <w:tmpl w:val="74C86B7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1">
    <w:nsid w:val="7649308A"/>
    <w:multiLevelType w:val="multilevel"/>
    <w:tmpl w:val="7649308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77554A51"/>
    <w:multiLevelType w:val="multilevel"/>
    <w:tmpl w:val="77554A51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7C4B0B23"/>
    <w:multiLevelType w:val="multilevel"/>
    <w:tmpl w:val="7C4B0B23"/>
    <w:lvl w:ilvl="0" w:tentative="0">
      <w:start w:val="1"/>
      <w:numFmt w:val="decimal"/>
      <w:lvlText w:val="%1."/>
      <w:lvlJc w:val="left"/>
      <w:pPr>
        <w:ind w:left="420" w:hanging="420"/>
      </w:pPr>
      <w:rPr>
        <w:sz w:val="21"/>
        <w:szCs w:val="21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7CC42D4D"/>
    <w:multiLevelType w:val="multilevel"/>
    <w:tmpl w:val="7CC42D4D"/>
    <w:lvl w:ilvl="0" w:tentative="0">
      <w:start w:val="1"/>
      <w:numFmt w:val="decimal"/>
      <w:lvlText w:val="%1."/>
      <w:lvlJc w:val="left"/>
      <w:pPr>
        <w:ind w:left="420" w:hanging="420"/>
      </w:pPr>
      <w:rPr>
        <w:b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7F41477D"/>
    <w:multiLevelType w:val="multilevel"/>
    <w:tmpl w:val="7F41477D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6">
    <w:nsid w:val="7FEA7EBF"/>
    <w:multiLevelType w:val="multilevel"/>
    <w:tmpl w:val="7FEA7EB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16"/>
  </w:num>
  <w:num w:numId="2">
    <w:abstractNumId w:val="32"/>
  </w:num>
  <w:num w:numId="3">
    <w:abstractNumId w:val="25"/>
  </w:num>
  <w:num w:numId="4">
    <w:abstractNumId w:val="21"/>
  </w:num>
  <w:num w:numId="5">
    <w:abstractNumId w:val="38"/>
  </w:num>
  <w:num w:numId="6">
    <w:abstractNumId w:val="1"/>
  </w:num>
  <w:num w:numId="7">
    <w:abstractNumId w:val="51"/>
  </w:num>
  <w:num w:numId="8">
    <w:abstractNumId w:val="4"/>
  </w:num>
  <w:num w:numId="9">
    <w:abstractNumId w:val="20"/>
  </w:num>
  <w:num w:numId="10">
    <w:abstractNumId w:val="42"/>
  </w:num>
  <w:num w:numId="11">
    <w:abstractNumId w:val="39"/>
  </w:num>
  <w:num w:numId="12">
    <w:abstractNumId w:val="8"/>
  </w:num>
  <w:num w:numId="13">
    <w:abstractNumId w:val="27"/>
  </w:num>
  <w:num w:numId="14">
    <w:abstractNumId w:val="40"/>
  </w:num>
  <w:num w:numId="15">
    <w:abstractNumId w:val="6"/>
  </w:num>
  <w:num w:numId="16">
    <w:abstractNumId w:val="9"/>
  </w:num>
  <w:num w:numId="17">
    <w:abstractNumId w:val="0"/>
  </w:num>
  <w:num w:numId="18">
    <w:abstractNumId w:val="55"/>
  </w:num>
  <w:num w:numId="19">
    <w:abstractNumId w:val="47"/>
  </w:num>
  <w:num w:numId="20">
    <w:abstractNumId w:val="17"/>
  </w:num>
  <w:num w:numId="21">
    <w:abstractNumId w:val="29"/>
  </w:num>
  <w:num w:numId="22">
    <w:abstractNumId w:val="45"/>
  </w:num>
  <w:num w:numId="23">
    <w:abstractNumId w:val="50"/>
  </w:num>
  <w:num w:numId="24">
    <w:abstractNumId w:val="53"/>
  </w:num>
  <w:num w:numId="25">
    <w:abstractNumId w:val="56"/>
  </w:num>
  <w:num w:numId="26">
    <w:abstractNumId w:val="48"/>
  </w:num>
  <w:num w:numId="27">
    <w:abstractNumId w:val="24"/>
  </w:num>
  <w:num w:numId="28">
    <w:abstractNumId w:val="36"/>
  </w:num>
  <w:num w:numId="29">
    <w:abstractNumId w:val="22"/>
  </w:num>
  <w:num w:numId="30">
    <w:abstractNumId w:val="52"/>
  </w:num>
  <w:num w:numId="31">
    <w:abstractNumId w:val="33"/>
  </w:num>
  <w:num w:numId="32">
    <w:abstractNumId w:val="49"/>
  </w:num>
  <w:num w:numId="33">
    <w:abstractNumId w:val="35"/>
  </w:num>
  <w:num w:numId="34">
    <w:abstractNumId w:val="43"/>
  </w:num>
  <w:num w:numId="35">
    <w:abstractNumId w:val="23"/>
  </w:num>
  <w:num w:numId="36">
    <w:abstractNumId w:val="13"/>
  </w:num>
  <w:num w:numId="37">
    <w:abstractNumId w:val="7"/>
  </w:num>
  <w:num w:numId="38">
    <w:abstractNumId w:val="18"/>
  </w:num>
  <w:num w:numId="39">
    <w:abstractNumId w:val="30"/>
  </w:num>
  <w:num w:numId="40">
    <w:abstractNumId w:val="34"/>
  </w:num>
  <w:num w:numId="41">
    <w:abstractNumId w:val="54"/>
  </w:num>
  <w:num w:numId="42">
    <w:abstractNumId w:val="5"/>
  </w:num>
  <w:num w:numId="43">
    <w:abstractNumId w:val="26"/>
  </w:num>
  <w:num w:numId="44">
    <w:abstractNumId w:val="15"/>
  </w:num>
  <w:num w:numId="45">
    <w:abstractNumId w:val="44"/>
  </w:num>
  <w:num w:numId="46">
    <w:abstractNumId w:val="11"/>
  </w:num>
  <w:num w:numId="47">
    <w:abstractNumId w:val="2"/>
  </w:num>
  <w:num w:numId="48">
    <w:abstractNumId w:val="19"/>
  </w:num>
  <w:num w:numId="49">
    <w:abstractNumId w:val="28"/>
  </w:num>
  <w:num w:numId="50">
    <w:abstractNumId w:val="14"/>
  </w:num>
  <w:num w:numId="51">
    <w:abstractNumId w:val="10"/>
  </w:num>
  <w:num w:numId="52">
    <w:abstractNumId w:val="3"/>
  </w:num>
  <w:num w:numId="53">
    <w:abstractNumId w:val="31"/>
  </w:num>
  <w:num w:numId="54">
    <w:abstractNumId w:val="37"/>
  </w:num>
  <w:num w:numId="55">
    <w:abstractNumId w:val="12"/>
  </w:num>
  <w:num w:numId="56">
    <w:abstractNumId w:val="46"/>
  </w:num>
  <w:num w:numId="57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6742E"/>
    <w:rsid w:val="00010A70"/>
    <w:rsid w:val="00017AFB"/>
    <w:rsid w:val="000364CE"/>
    <w:rsid w:val="000372A7"/>
    <w:rsid w:val="000432B8"/>
    <w:rsid w:val="00043978"/>
    <w:rsid w:val="00044256"/>
    <w:rsid w:val="00044F64"/>
    <w:rsid w:val="0004673B"/>
    <w:rsid w:val="00060FA8"/>
    <w:rsid w:val="00064D61"/>
    <w:rsid w:val="0006759C"/>
    <w:rsid w:val="00070285"/>
    <w:rsid w:val="000746AC"/>
    <w:rsid w:val="00074F2F"/>
    <w:rsid w:val="00081C16"/>
    <w:rsid w:val="00081C19"/>
    <w:rsid w:val="000827C7"/>
    <w:rsid w:val="00085F01"/>
    <w:rsid w:val="0008624A"/>
    <w:rsid w:val="00086E5C"/>
    <w:rsid w:val="000879C8"/>
    <w:rsid w:val="000905F5"/>
    <w:rsid w:val="000929F2"/>
    <w:rsid w:val="00093362"/>
    <w:rsid w:val="000959AA"/>
    <w:rsid w:val="00095AE8"/>
    <w:rsid w:val="00096015"/>
    <w:rsid w:val="000966E3"/>
    <w:rsid w:val="000A22BF"/>
    <w:rsid w:val="000A4E82"/>
    <w:rsid w:val="000A612F"/>
    <w:rsid w:val="000B5129"/>
    <w:rsid w:val="000B6D77"/>
    <w:rsid w:val="000C28B7"/>
    <w:rsid w:val="000C459A"/>
    <w:rsid w:val="000D0F08"/>
    <w:rsid w:val="000D71AE"/>
    <w:rsid w:val="000E555D"/>
    <w:rsid w:val="000E55E6"/>
    <w:rsid w:val="000E5EA8"/>
    <w:rsid w:val="000E62BD"/>
    <w:rsid w:val="000E712B"/>
    <w:rsid w:val="000E7A59"/>
    <w:rsid w:val="000F5CFE"/>
    <w:rsid w:val="000F6143"/>
    <w:rsid w:val="001015A5"/>
    <w:rsid w:val="00101DA0"/>
    <w:rsid w:val="001051D1"/>
    <w:rsid w:val="001070CB"/>
    <w:rsid w:val="00110584"/>
    <w:rsid w:val="00111473"/>
    <w:rsid w:val="00121097"/>
    <w:rsid w:val="00127DFB"/>
    <w:rsid w:val="00127FBA"/>
    <w:rsid w:val="00130933"/>
    <w:rsid w:val="001359F1"/>
    <w:rsid w:val="00135C1D"/>
    <w:rsid w:val="00136C58"/>
    <w:rsid w:val="00141CF5"/>
    <w:rsid w:val="001447C2"/>
    <w:rsid w:val="001476AB"/>
    <w:rsid w:val="00152292"/>
    <w:rsid w:val="00154C17"/>
    <w:rsid w:val="00155914"/>
    <w:rsid w:val="0015755C"/>
    <w:rsid w:val="00164516"/>
    <w:rsid w:val="0016588E"/>
    <w:rsid w:val="00170D84"/>
    <w:rsid w:val="001720AE"/>
    <w:rsid w:val="00182941"/>
    <w:rsid w:val="001A2FA7"/>
    <w:rsid w:val="001A5112"/>
    <w:rsid w:val="001A58A8"/>
    <w:rsid w:val="001B03AD"/>
    <w:rsid w:val="001B3964"/>
    <w:rsid w:val="001B3BC0"/>
    <w:rsid w:val="001B4142"/>
    <w:rsid w:val="001C045F"/>
    <w:rsid w:val="001C3078"/>
    <w:rsid w:val="001C36F4"/>
    <w:rsid w:val="001C728B"/>
    <w:rsid w:val="001C7701"/>
    <w:rsid w:val="001D4253"/>
    <w:rsid w:val="001E2B63"/>
    <w:rsid w:val="001F1BCA"/>
    <w:rsid w:val="001F1CC0"/>
    <w:rsid w:val="001F3C3C"/>
    <w:rsid w:val="001F4F22"/>
    <w:rsid w:val="001F68FF"/>
    <w:rsid w:val="001F792B"/>
    <w:rsid w:val="00212284"/>
    <w:rsid w:val="00214A71"/>
    <w:rsid w:val="00215BFF"/>
    <w:rsid w:val="0021630C"/>
    <w:rsid w:val="00216DDD"/>
    <w:rsid w:val="00223F1F"/>
    <w:rsid w:val="00224FC9"/>
    <w:rsid w:val="00232081"/>
    <w:rsid w:val="0023213C"/>
    <w:rsid w:val="0023288C"/>
    <w:rsid w:val="00240293"/>
    <w:rsid w:val="002403B1"/>
    <w:rsid w:val="00241475"/>
    <w:rsid w:val="00243410"/>
    <w:rsid w:val="00246548"/>
    <w:rsid w:val="002469FB"/>
    <w:rsid w:val="002517DF"/>
    <w:rsid w:val="00255872"/>
    <w:rsid w:val="00261092"/>
    <w:rsid w:val="00264FD7"/>
    <w:rsid w:val="00270C39"/>
    <w:rsid w:val="00274657"/>
    <w:rsid w:val="002746FA"/>
    <w:rsid w:val="0027782E"/>
    <w:rsid w:val="00277A29"/>
    <w:rsid w:val="00282707"/>
    <w:rsid w:val="0028304B"/>
    <w:rsid w:val="0028466D"/>
    <w:rsid w:val="00285A99"/>
    <w:rsid w:val="00285D16"/>
    <w:rsid w:val="00287010"/>
    <w:rsid w:val="00293AF7"/>
    <w:rsid w:val="00294A57"/>
    <w:rsid w:val="00296904"/>
    <w:rsid w:val="002B0D31"/>
    <w:rsid w:val="002B1115"/>
    <w:rsid w:val="002B1321"/>
    <w:rsid w:val="002B16A2"/>
    <w:rsid w:val="002B26EA"/>
    <w:rsid w:val="002B2BC9"/>
    <w:rsid w:val="002B31E0"/>
    <w:rsid w:val="002B63CE"/>
    <w:rsid w:val="002C32B2"/>
    <w:rsid w:val="002D437D"/>
    <w:rsid w:val="002E2C4A"/>
    <w:rsid w:val="002E4B50"/>
    <w:rsid w:val="002E7187"/>
    <w:rsid w:val="002F7C5E"/>
    <w:rsid w:val="0030339E"/>
    <w:rsid w:val="003038D1"/>
    <w:rsid w:val="00306485"/>
    <w:rsid w:val="0030783B"/>
    <w:rsid w:val="00307EDF"/>
    <w:rsid w:val="00312D34"/>
    <w:rsid w:val="00321196"/>
    <w:rsid w:val="00321DFC"/>
    <w:rsid w:val="00324D32"/>
    <w:rsid w:val="003252DB"/>
    <w:rsid w:val="003262DD"/>
    <w:rsid w:val="00331A0B"/>
    <w:rsid w:val="00333F36"/>
    <w:rsid w:val="003373FD"/>
    <w:rsid w:val="00337CE8"/>
    <w:rsid w:val="00340535"/>
    <w:rsid w:val="003450C8"/>
    <w:rsid w:val="00352DF8"/>
    <w:rsid w:val="0036029B"/>
    <w:rsid w:val="00361E4A"/>
    <w:rsid w:val="0036227E"/>
    <w:rsid w:val="00363854"/>
    <w:rsid w:val="003656FC"/>
    <w:rsid w:val="00366001"/>
    <w:rsid w:val="00370D3F"/>
    <w:rsid w:val="00372027"/>
    <w:rsid w:val="003721E2"/>
    <w:rsid w:val="003730DE"/>
    <w:rsid w:val="00374017"/>
    <w:rsid w:val="00381B7F"/>
    <w:rsid w:val="003823E7"/>
    <w:rsid w:val="00385BA6"/>
    <w:rsid w:val="003874D8"/>
    <w:rsid w:val="00392B7B"/>
    <w:rsid w:val="00393683"/>
    <w:rsid w:val="00397AD4"/>
    <w:rsid w:val="003A29C8"/>
    <w:rsid w:val="003A46B9"/>
    <w:rsid w:val="003B4ABB"/>
    <w:rsid w:val="003B6D4E"/>
    <w:rsid w:val="003D08B5"/>
    <w:rsid w:val="003D1566"/>
    <w:rsid w:val="003D1690"/>
    <w:rsid w:val="003D22C0"/>
    <w:rsid w:val="003D547E"/>
    <w:rsid w:val="003D6F4C"/>
    <w:rsid w:val="003E75A8"/>
    <w:rsid w:val="003F088C"/>
    <w:rsid w:val="004147AC"/>
    <w:rsid w:val="0041635E"/>
    <w:rsid w:val="004168E1"/>
    <w:rsid w:val="00417097"/>
    <w:rsid w:val="00417D4A"/>
    <w:rsid w:val="00421D10"/>
    <w:rsid w:val="00421FE1"/>
    <w:rsid w:val="00425F40"/>
    <w:rsid w:val="00431E1D"/>
    <w:rsid w:val="0043470F"/>
    <w:rsid w:val="00435867"/>
    <w:rsid w:val="004450DD"/>
    <w:rsid w:val="004460A4"/>
    <w:rsid w:val="00447C80"/>
    <w:rsid w:val="00452B46"/>
    <w:rsid w:val="00461EA7"/>
    <w:rsid w:val="00462B72"/>
    <w:rsid w:val="00466CEB"/>
    <w:rsid w:val="0047542B"/>
    <w:rsid w:val="00475714"/>
    <w:rsid w:val="00475887"/>
    <w:rsid w:val="00476AB6"/>
    <w:rsid w:val="0048445C"/>
    <w:rsid w:val="00487006"/>
    <w:rsid w:val="004957BA"/>
    <w:rsid w:val="00497B0C"/>
    <w:rsid w:val="004A3606"/>
    <w:rsid w:val="004A5975"/>
    <w:rsid w:val="004A70E5"/>
    <w:rsid w:val="004A79BE"/>
    <w:rsid w:val="004D20D1"/>
    <w:rsid w:val="004D2572"/>
    <w:rsid w:val="004D38AF"/>
    <w:rsid w:val="004E1062"/>
    <w:rsid w:val="004E2C4F"/>
    <w:rsid w:val="004E7FB0"/>
    <w:rsid w:val="004F799A"/>
    <w:rsid w:val="00500C1B"/>
    <w:rsid w:val="005041D3"/>
    <w:rsid w:val="0051344F"/>
    <w:rsid w:val="005147CC"/>
    <w:rsid w:val="00514FF7"/>
    <w:rsid w:val="005150CD"/>
    <w:rsid w:val="00515699"/>
    <w:rsid w:val="0052266C"/>
    <w:rsid w:val="005241D7"/>
    <w:rsid w:val="005260FE"/>
    <w:rsid w:val="0052775F"/>
    <w:rsid w:val="00534125"/>
    <w:rsid w:val="00534B4B"/>
    <w:rsid w:val="00534D9A"/>
    <w:rsid w:val="00535EBB"/>
    <w:rsid w:val="00540D7A"/>
    <w:rsid w:val="005450F3"/>
    <w:rsid w:val="005457CB"/>
    <w:rsid w:val="00547FBB"/>
    <w:rsid w:val="005513AC"/>
    <w:rsid w:val="00554D42"/>
    <w:rsid w:val="00556935"/>
    <w:rsid w:val="00564FC5"/>
    <w:rsid w:val="00567EBC"/>
    <w:rsid w:val="00572B8A"/>
    <w:rsid w:val="00580B0C"/>
    <w:rsid w:val="0058175C"/>
    <w:rsid w:val="00581D4D"/>
    <w:rsid w:val="005863D5"/>
    <w:rsid w:val="00587FFD"/>
    <w:rsid w:val="005936DE"/>
    <w:rsid w:val="00593769"/>
    <w:rsid w:val="00594965"/>
    <w:rsid w:val="00597D46"/>
    <w:rsid w:val="00597F7E"/>
    <w:rsid w:val="005A0A14"/>
    <w:rsid w:val="005A162E"/>
    <w:rsid w:val="005A6229"/>
    <w:rsid w:val="005B0D4F"/>
    <w:rsid w:val="005B1164"/>
    <w:rsid w:val="005B2AB3"/>
    <w:rsid w:val="005B63A7"/>
    <w:rsid w:val="005B63CA"/>
    <w:rsid w:val="005B7CF8"/>
    <w:rsid w:val="005C585B"/>
    <w:rsid w:val="005C7CFA"/>
    <w:rsid w:val="005D1B85"/>
    <w:rsid w:val="005D2E65"/>
    <w:rsid w:val="005D71F2"/>
    <w:rsid w:val="005E0B6F"/>
    <w:rsid w:val="005E348C"/>
    <w:rsid w:val="005F0EE0"/>
    <w:rsid w:val="005F1656"/>
    <w:rsid w:val="005F25D4"/>
    <w:rsid w:val="005F3401"/>
    <w:rsid w:val="00602E90"/>
    <w:rsid w:val="00605AC3"/>
    <w:rsid w:val="006145A0"/>
    <w:rsid w:val="00614C16"/>
    <w:rsid w:val="00617079"/>
    <w:rsid w:val="006237C8"/>
    <w:rsid w:val="00625C5F"/>
    <w:rsid w:val="00627F18"/>
    <w:rsid w:val="00637864"/>
    <w:rsid w:val="00637F2B"/>
    <w:rsid w:val="00640F28"/>
    <w:rsid w:val="00641A69"/>
    <w:rsid w:val="00643226"/>
    <w:rsid w:val="00647679"/>
    <w:rsid w:val="00655A0A"/>
    <w:rsid w:val="006611D2"/>
    <w:rsid w:val="0066293A"/>
    <w:rsid w:val="0067203F"/>
    <w:rsid w:val="006721FA"/>
    <w:rsid w:val="00672793"/>
    <w:rsid w:val="00677A21"/>
    <w:rsid w:val="006805AB"/>
    <w:rsid w:val="00680AA2"/>
    <w:rsid w:val="0068303A"/>
    <w:rsid w:val="00683EB7"/>
    <w:rsid w:val="0069010C"/>
    <w:rsid w:val="00693168"/>
    <w:rsid w:val="00697E92"/>
    <w:rsid w:val="006A210E"/>
    <w:rsid w:val="006A6D9D"/>
    <w:rsid w:val="006B1053"/>
    <w:rsid w:val="006B3BBB"/>
    <w:rsid w:val="006B6873"/>
    <w:rsid w:val="006C0C19"/>
    <w:rsid w:val="006C31CF"/>
    <w:rsid w:val="006C4589"/>
    <w:rsid w:val="006D0E4B"/>
    <w:rsid w:val="006D28CB"/>
    <w:rsid w:val="006D3E36"/>
    <w:rsid w:val="006E03CA"/>
    <w:rsid w:val="006E09A5"/>
    <w:rsid w:val="006E2202"/>
    <w:rsid w:val="006E3C2A"/>
    <w:rsid w:val="006E4E6D"/>
    <w:rsid w:val="006E7DD0"/>
    <w:rsid w:val="006F1826"/>
    <w:rsid w:val="006F4228"/>
    <w:rsid w:val="006F4BEB"/>
    <w:rsid w:val="006F600A"/>
    <w:rsid w:val="006F65A9"/>
    <w:rsid w:val="006F7030"/>
    <w:rsid w:val="00703459"/>
    <w:rsid w:val="0070378A"/>
    <w:rsid w:val="007065C3"/>
    <w:rsid w:val="00706BA9"/>
    <w:rsid w:val="007079E6"/>
    <w:rsid w:val="00711C93"/>
    <w:rsid w:val="00717CE5"/>
    <w:rsid w:val="0072086B"/>
    <w:rsid w:val="00723DE9"/>
    <w:rsid w:val="007247A3"/>
    <w:rsid w:val="0072507C"/>
    <w:rsid w:val="00727330"/>
    <w:rsid w:val="00731ADA"/>
    <w:rsid w:val="007322B4"/>
    <w:rsid w:val="00743F1C"/>
    <w:rsid w:val="007441E2"/>
    <w:rsid w:val="00745877"/>
    <w:rsid w:val="00750270"/>
    <w:rsid w:val="007537DE"/>
    <w:rsid w:val="00753EA0"/>
    <w:rsid w:val="007541D0"/>
    <w:rsid w:val="00754DAF"/>
    <w:rsid w:val="00755E35"/>
    <w:rsid w:val="007562E8"/>
    <w:rsid w:val="0077231F"/>
    <w:rsid w:val="00773E2C"/>
    <w:rsid w:val="0077482D"/>
    <w:rsid w:val="007820DE"/>
    <w:rsid w:val="00785A82"/>
    <w:rsid w:val="00790627"/>
    <w:rsid w:val="00793F81"/>
    <w:rsid w:val="00795FC7"/>
    <w:rsid w:val="00796E5C"/>
    <w:rsid w:val="00797CB6"/>
    <w:rsid w:val="007A4F6B"/>
    <w:rsid w:val="007A7310"/>
    <w:rsid w:val="007C058E"/>
    <w:rsid w:val="007C2427"/>
    <w:rsid w:val="007D4804"/>
    <w:rsid w:val="007E3E35"/>
    <w:rsid w:val="007F2AF6"/>
    <w:rsid w:val="007F3002"/>
    <w:rsid w:val="007F3BFD"/>
    <w:rsid w:val="00811527"/>
    <w:rsid w:val="00817A02"/>
    <w:rsid w:val="0082339B"/>
    <w:rsid w:val="00831E06"/>
    <w:rsid w:val="00837C4B"/>
    <w:rsid w:val="00843677"/>
    <w:rsid w:val="008445EB"/>
    <w:rsid w:val="008463F5"/>
    <w:rsid w:val="008507E1"/>
    <w:rsid w:val="00850DB9"/>
    <w:rsid w:val="008514DB"/>
    <w:rsid w:val="00853664"/>
    <w:rsid w:val="00853E28"/>
    <w:rsid w:val="00860763"/>
    <w:rsid w:val="0086380A"/>
    <w:rsid w:val="0086395F"/>
    <w:rsid w:val="00867E33"/>
    <w:rsid w:val="00870252"/>
    <w:rsid w:val="0087604E"/>
    <w:rsid w:val="00877E32"/>
    <w:rsid w:val="00884DE0"/>
    <w:rsid w:val="00891D3A"/>
    <w:rsid w:val="00896963"/>
    <w:rsid w:val="00896DD3"/>
    <w:rsid w:val="008A5E2D"/>
    <w:rsid w:val="008B5356"/>
    <w:rsid w:val="008B6F3E"/>
    <w:rsid w:val="008C123A"/>
    <w:rsid w:val="008C3F57"/>
    <w:rsid w:val="008D0334"/>
    <w:rsid w:val="008D037E"/>
    <w:rsid w:val="008D1BC1"/>
    <w:rsid w:val="008E3119"/>
    <w:rsid w:val="008E45E7"/>
    <w:rsid w:val="008E751A"/>
    <w:rsid w:val="008E7D96"/>
    <w:rsid w:val="008F5147"/>
    <w:rsid w:val="00904B9C"/>
    <w:rsid w:val="00910090"/>
    <w:rsid w:val="00914145"/>
    <w:rsid w:val="009144B3"/>
    <w:rsid w:val="009158CF"/>
    <w:rsid w:val="00916530"/>
    <w:rsid w:val="009169E2"/>
    <w:rsid w:val="0091700F"/>
    <w:rsid w:val="009205AF"/>
    <w:rsid w:val="00923130"/>
    <w:rsid w:val="0092487B"/>
    <w:rsid w:val="00932DE4"/>
    <w:rsid w:val="009355F1"/>
    <w:rsid w:val="009430FF"/>
    <w:rsid w:val="0094472D"/>
    <w:rsid w:val="00945128"/>
    <w:rsid w:val="00951343"/>
    <w:rsid w:val="009516D6"/>
    <w:rsid w:val="00951D1B"/>
    <w:rsid w:val="00951F8D"/>
    <w:rsid w:val="00956305"/>
    <w:rsid w:val="00963315"/>
    <w:rsid w:val="00971E94"/>
    <w:rsid w:val="00977D2A"/>
    <w:rsid w:val="00983812"/>
    <w:rsid w:val="00984076"/>
    <w:rsid w:val="00985944"/>
    <w:rsid w:val="00986749"/>
    <w:rsid w:val="009918D6"/>
    <w:rsid w:val="00993CEF"/>
    <w:rsid w:val="0099431C"/>
    <w:rsid w:val="009A1F9D"/>
    <w:rsid w:val="009A27D7"/>
    <w:rsid w:val="009A399A"/>
    <w:rsid w:val="009A4C33"/>
    <w:rsid w:val="009A536B"/>
    <w:rsid w:val="009A623D"/>
    <w:rsid w:val="009A7C90"/>
    <w:rsid w:val="009C1D51"/>
    <w:rsid w:val="009C4BE0"/>
    <w:rsid w:val="009D1772"/>
    <w:rsid w:val="009D4304"/>
    <w:rsid w:val="009D45C2"/>
    <w:rsid w:val="009D4BC5"/>
    <w:rsid w:val="009D5D22"/>
    <w:rsid w:val="009D67E0"/>
    <w:rsid w:val="009D7340"/>
    <w:rsid w:val="009E1F2D"/>
    <w:rsid w:val="009E2081"/>
    <w:rsid w:val="009E505F"/>
    <w:rsid w:val="009E7755"/>
    <w:rsid w:val="009F659C"/>
    <w:rsid w:val="00A01276"/>
    <w:rsid w:val="00A02332"/>
    <w:rsid w:val="00A0280F"/>
    <w:rsid w:val="00A0398C"/>
    <w:rsid w:val="00A06573"/>
    <w:rsid w:val="00A1327B"/>
    <w:rsid w:val="00A142AB"/>
    <w:rsid w:val="00A2130A"/>
    <w:rsid w:val="00A2594C"/>
    <w:rsid w:val="00A36444"/>
    <w:rsid w:val="00A36F1B"/>
    <w:rsid w:val="00A4199C"/>
    <w:rsid w:val="00A421F3"/>
    <w:rsid w:val="00A50434"/>
    <w:rsid w:val="00A515A4"/>
    <w:rsid w:val="00A51678"/>
    <w:rsid w:val="00A54A5F"/>
    <w:rsid w:val="00A56652"/>
    <w:rsid w:val="00A57282"/>
    <w:rsid w:val="00A63788"/>
    <w:rsid w:val="00A644B7"/>
    <w:rsid w:val="00A66303"/>
    <w:rsid w:val="00A6712C"/>
    <w:rsid w:val="00A6757B"/>
    <w:rsid w:val="00A75108"/>
    <w:rsid w:val="00A8187D"/>
    <w:rsid w:val="00A8384F"/>
    <w:rsid w:val="00A917BD"/>
    <w:rsid w:val="00A918A7"/>
    <w:rsid w:val="00A937DA"/>
    <w:rsid w:val="00AA2516"/>
    <w:rsid w:val="00AB4CBD"/>
    <w:rsid w:val="00AC5E94"/>
    <w:rsid w:val="00AD5811"/>
    <w:rsid w:val="00AD752C"/>
    <w:rsid w:val="00AD7828"/>
    <w:rsid w:val="00AE1035"/>
    <w:rsid w:val="00AE1F80"/>
    <w:rsid w:val="00AE2939"/>
    <w:rsid w:val="00AE378E"/>
    <w:rsid w:val="00AE5DEA"/>
    <w:rsid w:val="00AF2B47"/>
    <w:rsid w:val="00AF5357"/>
    <w:rsid w:val="00AF6C1A"/>
    <w:rsid w:val="00AF7D56"/>
    <w:rsid w:val="00B03DE2"/>
    <w:rsid w:val="00B06BDB"/>
    <w:rsid w:val="00B0735C"/>
    <w:rsid w:val="00B078BF"/>
    <w:rsid w:val="00B113B9"/>
    <w:rsid w:val="00B13048"/>
    <w:rsid w:val="00B13258"/>
    <w:rsid w:val="00B13C2B"/>
    <w:rsid w:val="00B14713"/>
    <w:rsid w:val="00B17CAD"/>
    <w:rsid w:val="00B21A0A"/>
    <w:rsid w:val="00B244C5"/>
    <w:rsid w:val="00B245BD"/>
    <w:rsid w:val="00B24A8C"/>
    <w:rsid w:val="00B25624"/>
    <w:rsid w:val="00B27B51"/>
    <w:rsid w:val="00B30277"/>
    <w:rsid w:val="00B309BE"/>
    <w:rsid w:val="00B30DC3"/>
    <w:rsid w:val="00B341E7"/>
    <w:rsid w:val="00B3645A"/>
    <w:rsid w:val="00B36C40"/>
    <w:rsid w:val="00B37198"/>
    <w:rsid w:val="00B42A6C"/>
    <w:rsid w:val="00B463FD"/>
    <w:rsid w:val="00B50C7A"/>
    <w:rsid w:val="00B5521C"/>
    <w:rsid w:val="00B571B5"/>
    <w:rsid w:val="00B64074"/>
    <w:rsid w:val="00B66638"/>
    <w:rsid w:val="00B67604"/>
    <w:rsid w:val="00B678D3"/>
    <w:rsid w:val="00B71CF6"/>
    <w:rsid w:val="00B75D7C"/>
    <w:rsid w:val="00B766E5"/>
    <w:rsid w:val="00B82E5C"/>
    <w:rsid w:val="00B82FE4"/>
    <w:rsid w:val="00B91A26"/>
    <w:rsid w:val="00B92393"/>
    <w:rsid w:val="00B94020"/>
    <w:rsid w:val="00BA2335"/>
    <w:rsid w:val="00BB658A"/>
    <w:rsid w:val="00BC0D09"/>
    <w:rsid w:val="00BC229E"/>
    <w:rsid w:val="00BE0A87"/>
    <w:rsid w:val="00BE2BD4"/>
    <w:rsid w:val="00BE7015"/>
    <w:rsid w:val="00BF01D7"/>
    <w:rsid w:val="00BF0665"/>
    <w:rsid w:val="00BF29E7"/>
    <w:rsid w:val="00BF7AD3"/>
    <w:rsid w:val="00C034D5"/>
    <w:rsid w:val="00C03B39"/>
    <w:rsid w:val="00C05CDE"/>
    <w:rsid w:val="00C146FF"/>
    <w:rsid w:val="00C15D4E"/>
    <w:rsid w:val="00C24B01"/>
    <w:rsid w:val="00C26E79"/>
    <w:rsid w:val="00C26FC3"/>
    <w:rsid w:val="00C277F6"/>
    <w:rsid w:val="00C342D3"/>
    <w:rsid w:val="00C36478"/>
    <w:rsid w:val="00C40952"/>
    <w:rsid w:val="00C45001"/>
    <w:rsid w:val="00C4536B"/>
    <w:rsid w:val="00C517A5"/>
    <w:rsid w:val="00C6520F"/>
    <w:rsid w:val="00C71EA4"/>
    <w:rsid w:val="00C837ED"/>
    <w:rsid w:val="00C855AC"/>
    <w:rsid w:val="00C878B2"/>
    <w:rsid w:val="00C91D5F"/>
    <w:rsid w:val="00C930D4"/>
    <w:rsid w:val="00C959EC"/>
    <w:rsid w:val="00CA5A47"/>
    <w:rsid w:val="00CA70E4"/>
    <w:rsid w:val="00CB4757"/>
    <w:rsid w:val="00CB56B2"/>
    <w:rsid w:val="00CB60B8"/>
    <w:rsid w:val="00CB648A"/>
    <w:rsid w:val="00CC2D3B"/>
    <w:rsid w:val="00CC3035"/>
    <w:rsid w:val="00CC3133"/>
    <w:rsid w:val="00CC52F1"/>
    <w:rsid w:val="00CD0142"/>
    <w:rsid w:val="00CD17DF"/>
    <w:rsid w:val="00CE1043"/>
    <w:rsid w:val="00CE1E90"/>
    <w:rsid w:val="00CE2A8D"/>
    <w:rsid w:val="00CE7DD5"/>
    <w:rsid w:val="00CF1BC8"/>
    <w:rsid w:val="00CF415F"/>
    <w:rsid w:val="00CF7C5A"/>
    <w:rsid w:val="00D0305E"/>
    <w:rsid w:val="00D03B06"/>
    <w:rsid w:val="00D11171"/>
    <w:rsid w:val="00D129BA"/>
    <w:rsid w:val="00D13034"/>
    <w:rsid w:val="00D13F98"/>
    <w:rsid w:val="00D21E28"/>
    <w:rsid w:val="00D22ED8"/>
    <w:rsid w:val="00D3169A"/>
    <w:rsid w:val="00D31CAC"/>
    <w:rsid w:val="00D354CA"/>
    <w:rsid w:val="00D374FD"/>
    <w:rsid w:val="00D46B25"/>
    <w:rsid w:val="00D51359"/>
    <w:rsid w:val="00D52C4D"/>
    <w:rsid w:val="00D53DA4"/>
    <w:rsid w:val="00D62945"/>
    <w:rsid w:val="00D62CBE"/>
    <w:rsid w:val="00D63E2D"/>
    <w:rsid w:val="00D6742E"/>
    <w:rsid w:val="00D70631"/>
    <w:rsid w:val="00D82A55"/>
    <w:rsid w:val="00D8378B"/>
    <w:rsid w:val="00D90E2F"/>
    <w:rsid w:val="00D91D7A"/>
    <w:rsid w:val="00D92B22"/>
    <w:rsid w:val="00D94F2C"/>
    <w:rsid w:val="00D95D5F"/>
    <w:rsid w:val="00D96BAC"/>
    <w:rsid w:val="00D96F86"/>
    <w:rsid w:val="00DA47D1"/>
    <w:rsid w:val="00DA5BAA"/>
    <w:rsid w:val="00DC00E5"/>
    <w:rsid w:val="00DC0349"/>
    <w:rsid w:val="00DC3A81"/>
    <w:rsid w:val="00DD05B9"/>
    <w:rsid w:val="00DD3D25"/>
    <w:rsid w:val="00DD55B3"/>
    <w:rsid w:val="00DE1EBE"/>
    <w:rsid w:val="00DE3B97"/>
    <w:rsid w:val="00DE5524"/>
    <w:rsid w:val="00DF2DBB"/>
    <w:rsid w:val="00E02747"/>
    <w:rsid w:val="00E1009C"/>
    <w:rsid w:val="00E16F54"/>
    <w:rsid w:val="00E20F42"/>
    <w:rsid w:val="00E21489"/>
    <w:rsid w:val="00E237AB"/>
    <w:rsid w:val="00E313E2"/>
    <w:rsid w:val="00E34AD1"/>
    <w:rsid w:val="00E40360"/>
    <w:rsid w:val="00E50D0F"/>
    <w:rsid w:val="00E514A8"/>
    <w:rsid w:val="00E51FCE"/>
    <w:rsid w:val="00E55C0F"/>
    <w:rsid w:val="00E56DB8"/>
    <w:rsid w:val="00E57A60"/>
    <w:rsid w:val="00E61BD1"/>
    <w:rsid w:val="00E63DC0"/>
    <w:rsid w:val="00E67D9C"/>
    <w:rsid w:val="00E87545"/>
    <w:rsid w:val="00E920F4"/>
    <w:rsid w:val="00E935D8"/>
    <w:rsid w:val="00EA0720"/>
    <w:rsid w:val="00EA150E"/>
    <w:rsid w:val="00EA16C9"/>
    <w:rsid w:val="00EA478A"/>
    <w:rsid w:val="00EA6F2E"/>
    <w:rsid w:val="00EB5FBA"/>
    <w:rsid w:val="00EB6910"/>
    <w:rsid w:val="00EC459D"/>
    <w:rsid w:val="00ED7E9D"/>
    <w:rsid w:val="00EE69C6"/>
    <w:rsid w:val="00EF000D"/>
    <w:rsid w:val="00EF3BF0"/>
    <w:rsid w:val="00F014F0"/>
    <w:rsid w:val="00F1043F"/>
    <w:rsid w:val="00F32108"/>
    <w:rsid w:val="00F326BE"/>
    <w:rsid w:val="00F35B5C"/>
    <w:rsid w:val="00F401C9"/>
    <w:rsid w:val="00F402D0"/>
    <w:rsid w:val="00F4164B"/>
    <w:rsid w:val="00F4604A"/>
    <w:rsid w:val="00F509ED"/>
    <w:rsid w:val="00F52B0A"/>
    <w:rsid w:val="00F54D92"/>
    <w:rsid w:val="00F60883"/>
    <w:rsid w:val="00F7758C"/>
    <w:rsid w:val="00F82855"/>
    <w:rsid w:val="00F83782"/>
    <w:rsid w:val="00F93FD6"/>
    <w:rsid w:val="00F93FF4"/>
    <w:rsid w:val="00F95B7B"/>
    <w:rsid w:val="00F976E4"/>
    <w:rsid w:val="00F97DF0"/>
    <w:rsid w:val="00F97ECA"/>
    <w:rsid w:val="00FA397E"/>
    <w:rsid w:val="00FA3AA9"/>
    <w:rsid w:val="00FA4A0C"/>
    <w:rsid w:val="00FA4E7D"/>
    <w:rsid w:val="00FA65C5"/>
    <w:rsid w:val="00FB4525"/>
    <w:rsid w:val="00FB5E33"/>
    <w:rsid w:val="00FC5677"/>
    <w:rsid w:val="00FD119B"/>
    <w:rsid w:val="00FD3803"/>
    <w:rsid w:val="00FD5269"/>
    <w:rsid w:val="00FD5386"/>
    <w:rsid w:val="00FD5A20"/>
    <w:rsid w:val="00FD5FC3"/>
    <w:rsid w:val="00FE2FEF"/>
    <w:rsid w:val="00FF3D08"/>
    <w:rsid w:val="00FF424D"/>
    <w:rsid w:val="164D5A59"/>
    <w:rsid w:val="5063431A"/>
    <w:rsid w:val="55D57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7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0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1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32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33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34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19">
    <w:name w:val="Default Paragraph Font"/>
    <w:semiHidden/>
    <w:unhideWhenUsed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26"/>
    <w:semiHidden/>
    <w:unhideWhenUsed/>
    <w:uiPriority w:val="99"/>
    <w:rPr>
      <w:rFonts w:ascii="宋体" w:eastAsia="宋体"/>
      <w:sz w:val="18"/>
      <w:szCs w:val="18"/>
    </w:rPr>
  </w:style>
  <w:style w:type="paragraph" w:styleId="12">
    <w:name w:val="toc 3"/>
    <w:basedOn w:val="1"/>
    <w:next w:val="1"/>
    <w:unhideWhenUsed/>
    <w:uiPriority w:val="39"/>
    <w:pPr>
      <w:ind w:left="840" w:leftChars="400"/>
    </w:pPr>
  </w:style>
  <w:style w:type="paragraph" w:styleId="13">
    <w:name w:val="Balloon Text"/>
    <w:basedOn w:val="1"/>
    <w:link w:val="36"/>
    <w:semiHidden/>
    <w:unhideWhenUsed/>
    <w:uiPriority w:val="99"/>
    <w:rPr>
      <w:sz w:val="18"/>
      <w:szCs w:val="18"/>
    </w:rPr>
  </w:style>
  <w:style w:type="paragraph" w:styleId="14">
    <w:name w:val="footer"/>
    <w:basedOn w:val="1"/>
    <w:link w:val="23"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2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uiPriority w:val="39"/>
  </w:style>
  <w:style w:type="paragraph" w:styleId="17">
    <w:name w:val="toc 2"/>
    <w:basedOn w:val="1"/>
    <w:next w:val="1"/>
    <w:unhideWhenUsed/>
    <w:uiPriority w:val="39"/>
    <w:pPr>
      <w:ind w:left="420" w:leftChars="200"/>
    </w:pPr>
  </w:style>
  <w:style w:type="character" w:styleId="20">
    <w:name w:val="Strong"/>
    <w:basedOn w:val="19"/>
    <w:qFormat/>
    <w:uiPriority w:val="22"/>
    <w:rPr>
      <w:b/>
      <w:bCs/>
    </w:rPr>
  </w:style>
  <w:style w:type="character" w:styleId="21">
    <w:name w:val="Hyperlink"/>
    <w:uiPriority w:val="99"/>
    <w:rPr>
      <w:color w:val="0000FF"/>
      <w:u w:val="single"/>
    </w:rPr>
  </w:style>
  <w:style w:type="character" w:customStyle="1" w:styleId="22">
    <w:name w:val="页眉 Char"/>
    <w:basedOn w:val="19"/>
    <w:link w:val="15"/>
    <w:qFormat/>
    <w:uiPriority w:val="99"/>
    <w:rPr>
      <w:sz w:val="18"/>
      <w:szCs w:val="18"/>
    </w:rPr>
  </w:style>
  <w:style w:type="character" w:customStyle="1" w:styleId="23">
    <w:name w:val="页脚 Char"/>
    <w:basedOn w:val="19"/>
    <w:link w:val="14"/>
    <w:uiPriority w:val="99"/>
    <w:rPr>
      <w:sz w:val="18"/>
      <w:szCs w:val="18"/>
    </w:rPr>
  </w:style>
  <w:style w:type="paragraph" w:styleId="24">
    <w:name w:val="List Paragraph"/>
    <w:basedOn w:val="1"/>
    <w:link w:val="38"/>
    <w:qFormat/>
    <w:uiPriority w:val="34"/>
    <w:pPr>
      <w:ind w:firstLine="420" w:firstLineChars="200"/>
    </w:pPr>
  </w:style>
  <w:style w:type="character" w:customStyle="1" w:styleId="25">
    <w:name w:val="标题 1 Char"/>
    <w:basedOn w:val="19"/>
    <w:link w:val="2"/>
    <w:uiPriority w:val="9"/>
    <w:rPr>
      <w:b/>
      <w:bCs/>
      <w:kern w:val="44"/>
      <w:sz w:val="44"/>
      <w:szCs w:val="44"/>
    </w:rPr>
  </w:style>
  <w:style w:type="character" w:customStyle="1" w:styleId="26">
    <w:name w:val="文档结构图 Char"/>
    <w:basedOn w:val="19"/>
    <w:link w:val="11"/>
    <w:semiHidden/>
    <w:uiPriority w:val="99"/>
    <w:rPr>
      <w:rFonts w:ascii="宋体" w:eastAsia="宋体"/>
      <w:sz w:val="18"/>
      <w:szCs w:val="18"/>
    </w:rPr>
  </w:style>
  <w:style w:type="character" w:customStyle="1" w:styleId="27">
    <w:name w:val="标题 2 Char"/>
    <w:basedOn w:val="19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8">
    <w:name w:val="标题 3 Char"/>
    <w:basedOn w:val="19"/>
    <w:link w:val="4"/>
    <w:uiPriority w:val="9"/>
    <w:rPr>
      <w:b/>
      <w:bCs/>
      <w:sz w:val="32"/>
      <w:szCs w:val="32"/>
    </w:rPr>
  </w:style>
  <w:style w:type="character" w:customStyle="1" w:styleId="29">
    <w:name w:val="标题 4 Char"/>
    <w:basedOn w:val="19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0">
    <w:name w:val="标题 5 Char"/>
    <w:basedOn w:val="19"/>
    <w:link w:val="6"/>
    <w:uiPriority w:val="9"/>
    <w:rPr>
      <w:b/>
      <w:bCs/>
      <w:sz w:val="28"/>
      <w:szCs w:val="28"/>
    </w:rPr>
  </w:style>
  <w:style w:type="character" w:customStyle="1" w:styleId="31">
    <w:name w:val="标题 6 Char"/>
    <w:basedOn w:val="19"/>
    <w:link w:val="7"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2">
    <w:name w:val="标题 7 Char"/>
    <w:basedOn w:val="19"/>
    <w:link w:val="8"/>
    <w:uiPriority w:val="9"/>
    <w:rPr>
      <w:b/>
      <w:bCs/>
      <w:sz w:val="24"/>
      <w:szCs w:val="24"/>
    </w:rPr>
  </w:style>
  <w:style w:type="character" w:customStyle="1" w:styleId="33">
    <w:name w:val="标题 8 Char"/>
    <w:basedOn w:val="19"/>
    <w:link w:val="9"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34">
    <w:name w:val="标题 9 Char"/>
    <w:basedOn w:val="19"/>
    <w:link w:val="10"/>
    <w:uiPriority w:val="9"/>
    <w:rPr>
      <w:rFonts w:asciiTheme="majorHAnsi" w:hAnsiTheme="majorHAnsi" w:eastAsiaTheme="majorEastAsia" w:cstheme="majorBidi"/>
      <w:szCs w:val="21"/>
    </w:rPr>
  </w:style>
  <w:style w:type="paragraph" w:customStyle="1" w:styleId="35">
    <w:name w:val="【功能说明】"/>
    <w:basedOn w:val="1"/>
    <w:qFormat/>
    <w:uiPriority w:val="0"/>
    <w:pPr>
      <w:spacing w:line="360" w:lineRule="auto"/>
    </w:pPr>
    <w:rPr>
      <w:rFonts w:ascii="宋体" w:hAnsi="宋体" w:eastAsia="宋体" w:cs="宋体"/>
      <w:b/>
      <w:szCs w:val="21"/>
    </w:rPr>
  </w:style>
  <w:style w:type="character" w:customStyle="1" w:styleId="36">
    <w:name w:val="批注框文本 Char"/>
    <w:basedOn w:val="19"/>
    <w:link w:val="13"/>
    <w:semiHidden/>
    <w:uiPriority w:val="99"/>
    <w:rPr>
      <w:sz w:val="18"/>
      <w:szCs w:val="18"/>
    </w:rPr>
  </w:style>
  <w:style w:type="paragraph" w:customStyle="1" w:styleId="37">
    <w:name w:val="图片"/>
    <w:basedOn w:val="24"/>
    <w:link w:val="39"/>
    <w:qFormat/>
    <w:uiPriority w:val="0"/>
    <w:pPr>
      <w:spacing w:line="276" w:lineRule="auto"/>
      <w:ind w:left="420" w:firstLine="0" w:firstLineChars="0"/>
      <w:jc w:val="center"/>
    </w:pPr>
    <w:rPr>
      <w:sz w:val="24"/>
      <w:szCs w:val="24"/>
    </w:rPr>
  </w:style>
  <w:style w:type="character" w:customStyle="1" w:styleId="38">
    <w:name w:val="列出段落 Char"/>
    <w:basedOn w:val="19"/>
    <w:link w:val="24"/>
    <w:uiPriority w:val="34"/>
  </w:style>
  <w:style w:type="character" w:customStyle="1" w:styleId="39">
    <w:name w:val="图片 Char"/>
    <w:basedOn w:val="38"/>
    <w:link w:val="37"/>
    <w:uiPriority w:val="0"/>
    <w:rPr>
      <w:sz w:val="24"/>
      <w:szCs w:val="24"/>
    </w:rPr>
  </w:style>
  <w:style w:type="paragraph" w:customStyle="1" w:styleId="40">
    <w:name w:val="功能"/>
    <w:basedOn w:val="24"/>
    <w:link w:val="41"/>
    <w:qFormat/>
    <w:uiPriority w:val="0"/>
    <w:pPr>
      <w:spacing w:line="276" w:lineRule="auto"/>
      <w:ind w:firstLine="0" w:firstLineChars="0"/>
    </w:pPr>
  </w:style>
  <w:style w:type="character" w:customStyle="1" w:styleId="41">
    <w:name w:val="功能 Char"/>
    <w:basedOn w:val="38"/>
    <w:link w:val="40"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0" Type="http://schemas.openxmlformats.org/officeDocument/2006/relationships/fontTable" Target="fontTable.xml"/><Relationship Id="rId34" Type="http://schemas.openxmlformats.org/officeDocument/2006/relationships/image" Target="media/image29.png"/><Relationship Id="rId339" Type="http://schemas.openxmlformats.org/officeDocument/2006/relationships/customXml" Target="../customXml/item2.xml"/><Relationship Id="rId338" Type="http://schemas.openxmlformats.org/officeDocument/2006/relationships/numbering" Target="numbering.xml"/><Relationship Id="rId337" Type="http://schemas.openxmlformats.org/officeDocument/2006/relationships/customXml" Target="../customXml/item1.xml"/><Relationship Id="rId336" Type="http://schemas.openxmlformats.org/officeDocument/2006/relationships/image" Target="media/image331.png"/><Relationship Id="rId335" Type="http://schemas.openxmlformats.org/officeDocument/2006/relationships/image" Target="media/image330.png"/><Relationship Id="rId334" Type="http://schemas.openxmlformats.org/officeDocument/2006/relationships/image" Target="media/image329.png"/><Relationship Id="rId333" Type="http://schemas.openxmlformats.org/officeDocument/2006/relationships/image" Target="media/image328.png"/><Relationship Id="rId332" Type="http://schemas.openxmlformats.org/officeDocument/2006/relationships/image" Target="media/image327.png"/><Relationship Id="rId331" Type="http://schemas.openxmlformats.org/officeDocument/2006/relationships/image" Target="media/image326.png"/><Relationship Id="rId330" Type="http://schemas.openxmlformats.org/officeDocument/2006/relationships/image" Target="media/image325.png"/><Relationship Id="rId33" Type="http://schemas.openxmlformats.org/officeDocument/2006/relationships/image" Target="media/image28.png"/><Relationship Id="rId329" Type="http://schemas.openxmlformats.org/officeDocument/2006/relationships/image" Target="media/image324.png"/><Relationship Id="rId328" Type="http://schemas.openxmlformats.org/officeDocument/2006/relationships/image" Target="media/image323.png"/><Relationship Id="rId327" Type="http://schemas.openxmlformats.org/officeDocument/2006/relationships/image" Target="media/image322.png"/><Relationship Id="rId326" Type="http://schemas.openxmlformats.org/officeDocument/2006/relationships/image" Target="media/image321.png"/><Relationship Id="rId325" Type="http://schemas.openxmlformats.org/officeDocument/2006/relationships/image" Target="media/image320.png"/><Relationship Id="rId324" Type="http://schemas.openxmlformats.org/officeDocument/2006/relationships/image" Target="media/image319.png"/><Relationship Id="rId323" Type="http://schemas.openxmlformats.org/officeDocument/2006/relationships/image" Target="media/image318.png"/><Relationship Id="rId322" Type="http://schemas.openxmlformats.org/officeDocument/2006/relationships/image" Target="media/image317.png"/><Relationship Id="rId321" Type="http://schemas.openxmlformats.org/officeDocument/2006/relationships/image" Target="media/image316.png"/><Relationship Id="rId320" Type="http://schemas.openxmlformats.org/officeDocument/2006/relationships/image" Target="media/image315.png"/><Relationship Id="rId32" Type="http://schemas.openxmlformats.org/officeDocument/2006/relationships/image" Target="media/image27.png"/><Relationship Id="rId319" Type="http://schemas.openxmlformats.org/officeDocument/2006/relationships/image" Target="media/image314.png"/><Relationship Id="rId318" Type="http://schemas.openxmlformats.org/officeDocument/2006/relationships/image" Target="media/image313.png"/><Relationship Id="rId317" Type="http://schemas.openxmlformats.org/officeDocument/2006/relationships/image" Target="media/image312.png"/><Relationship Id="rId316" Type="http://schemas.openxmlformats.org/officeDocument/2006/relationships/image" Target="media/image311.png"/><Relationship Id="rId315" Type="http://schemas.openxmlformats.org/officeDocument/2006/relationships/image" Target="media/image310.png"/><Relationship Id="rId314" Type="http://schemas.openxmlformats.org/officeDocument/2006/relationships/image" Target="media/image309.png"/><Relationship Id="rId313" Type="http://schemas.openxmlformats.org/officeDocument/2006/relationships/image" Target="media/image308.png"/><Relationship Id="rId312" Type="http://schemas.openxmlformats.org/officeDocument/2006/relationships/image" Target="media/image307.png"/><Relationship Id="rId311" Type="http://schemas.openxmlformats.org/officeDocument/2006/relationships/image" Target="media/image306.png"/><Relationship Id="rId310" Type="http://schemas.openxmlformats.org/officeDocument/2006/relationships/image" Target="media/image305.png"/><Relationship Id="rId31" Type="http://schemas.openxmlformats.org/officeDocument/2006/relationships/image" Target="media/image26.png"/><Relationship Id="rId309" Type="http://schemas.openxmlformats.org/officeDocument/2006/relationships/image" Target="media/image304.png"/><Relationship Id="rId308" Type="http://schemas.openxmlformats.org/officeDocument/2006/relationships/image" Target="media/image303.png"/><Relationship Id="rId307" Type="http://schemas.openxmlformats.org/officeDocument/2006/relationships/image" Target="media/image302.png"/><Relationship Id="rId306" Type="http://schemas.openxmlformats.org/officeDocument/2006/relationships/image" Target="media/image301.png"/><Relationship Id="rId305" Type="http://schemas.openxmlformats.org/officeDocument/2006/relationships/image" Target="media/image300.png"/><Relationship Id="rId304" Type="http://schemas.openxmlformats.org/officeDocument/2006/relationships/image" Target="media/image299.png"/><Relationship Id="rId303" Type="http://schemas.openxmlformats.org/officeDocument/2006/relationships/image" Target="media/image298.png"/><Relationship Id="rId302" Type="http://schemas.openxmlformats.org/officeDocument/2006/relationships/image" Target="media/image297.png"/><Relationship Id="rId301" Type="http://schemas.openxmlformats.org/officeDocument/2006/relationships/image" Target="media/image296.png"/><Relationship Id="rId300" Type="http://schemas.openxmlformats.org/officeDocument/2006/relationships/image" Target="media/image295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9" Type="http://schemas.openxmlformats.org/officeDocument/2006/relationships/image" Target="media/image294.png"/><Relationship Id="rId298" Type="http://schemas.openxmlformats.org/officeDocument/2006/relationships/image" Target="media/image293.png"/><Relationship Id="rId297" Type="http://schemas.openxmlformats.org/officeDocument/2006/relationships/image" Target="media/image292.png"/><Relationship Id="rId296" Type="http://schemas.openxmlformats.org/officeDocument/2006/relationships/image" Target="media/image291.png"/><Relationship Id="rId295" Type="http://schemas.openxmlformats.org/officeDocument/2006/relationships/image" Target="media/image290.png"/><Relationship Id="rId294" Type="http://schemas.openxmlformats.org/officeDocument/2006/relationships/image" Target="media/image289.png"/><Relationship Id="rId293" Type="http://schemas.openxmlformats.org/officeDocument/2006/relationships/image" Target="media/image288.png"/><Relationship Id="rId292" Type="http://schemas.openxmlformats.org/officeDocument/2006/relationships/image" Target="media/image287.png"/><Relationship Id="rId291" Type="http://schemas.openxmlformats.org/officeDocument/2006/relationships/image" Target="media/image286.png"/><Relationship Id="rId290" Type="http://schemas.openxmlformats.org/officeDocument/2006/relationships/image" Target="media/image285.png"/><Relationship Id="rId29" Type="http://schemas.openxmlformats.org/officeDocument/2006/relationships/image" Target="media/image24.png"/><Relationship Id="rId289" Type="http://schemas.openxmlformats.org/officeDocument/2006/relationships/image" Target="media/image284.png"/><Relationship Id="rId288" Type="http://schemas.openxmlformats.org/officeDocument/2006/relationships/image" Target="media/image283.png"/><Relationship Id="rId287" Type="http://schemas.openxmlformats.org/officeDocument/2006/relationships/image" Target="media/image282.png"/><Relationship Id="rId286" Type="http://schemas.openxmlformats.org/officeDocument/2006/relationships/image" Target="media/image281.png"/><Relationship Id="rId285" Type="http://schemas.openxmlformats.org/officeDocument/2006/relationships/image" Target="media/image280.png"/><Relationship Id="rId284" Type="http://schemas.openxmlformats.org/officeDocument/2006/relationships/image" Target="media/image279.png"/><Relationship Id="rId283" Type="http://schemas.openxmlformats.org/officeDocument/2006/relationships/image" Target="media/image278.png"/><Relationship Id="rId282" Type="http://schemas.openxmlformats.org/officeDocument/2006/relationships/image" Target="media/image277.png"/><Relationship Id="rId281" Type="http://schemas.openxmlformats.org/officeDocument/2006/relationships/image" Target="media/image276.png"/><Relationship Id="rId280" Type="http://schemas.openxmlformats.org/officeDocument/2006/relationships/image" Target="media/image275.png"/><Relationship Id="rId28" Type="http://schemas.openxmlformats.org/officeDocument/2006/relationships/image" Target="media/image23.png"/><Relationship Id="rId279" Type="http://schemas.openxmlformats.org/officeDocument/2006/relationships/image" Target="media/image274.png"/><Relationship Id="rId278" Type="http://schemas.openxmlformats.org/officeDocument/2006/relationships/image" Target="media/image273.png"/><Relationship Id="rId277" Type="http://schemas.openxmlformats.org/officeDocument/2006/relationships/image" Target="media/image272.png"/><Relationship Id="rId276" Type="http://schemas.openxmlformats.org/officeDocument/2006/relationships/image" Target="media/image271.png"/><Relationship Id="rId275" Type="http://schemas.openxmlformats.org/officeDocument/2006/relationships/image" Target="media/image270.png"/><Relationship Id="rId274" Type="http://schemas.openxmlformats.org/officeDocument/2006/relationships/image" Target="media/image269.png"/><Relationship Id="rId273" Type="http://schemas.openxmlformats.org/officeDocument/2006/relationships/image" Target="media/image268.png"/><Relationship Id="rId272" Type="http://schemas.openxmlformats.org/officeDocument/2006/relationships/image" Target="media/image267.png"/><Relationship Id="rId271" Type="http://schemas.openxmlformats.org/officeDocument/2006/relationships/image" Target="media/image266.png"/><Relationship Id="rId270" Type="http://schemas.openxmlformats.org/officeDocument/2006/relationships/image" Target="media/image265.png"/><Relationship Id="rId27" Type="http://schemas.openxmlformats.org/officeDocument/2006/relationships/image" Target="media/image22.png"/><Relationship Id="rId269" Type="http://schemas.openxmlformats.org/officeDocument/2006/relationships/image" Target="media/image264.png"/><Relationship Id="rId268" Type="http://schemas.openxmlformats.org/officeDocument/2006/relationships/image" Target="media/image263.png"/><Relationship Id="rId267" Type="http://schemas.openxmlformats.org/officeDocument/2006/relationships/image" Target="media/image262.png"/><Relationship Id="rId266" Type="http://schemas.openxmlformats.org/officeDocument/2006/relationships/image" Target="media/image261.png"/><Relationship Id="rId265" Type="http://schemas.openxmlformats.org/officeDocument/2006/relationships/image" Target="media/image260.png"/><Relationship Id="rId264" Type="http://schemas.openxmlformats.org/officeDocument/2006/relationships/image" Target="media/image259.png"/><Relationship Id="rId263" Type="http://schemas.openxmlformats.org/officeDocument/2006/relationships/image" Target="media/image258.png"/><Relationship Id="rId262" Type="http://schemas.openxmlformats.org/officeDocument/2006/relationships/image" Target="media/image257.png"/><Relationship Id="rId261" Type="http://schemas.openxmlformats.org/officeDocument/2006/relationships/image" Target="media/image256.png"/><Relationship Id="rId260" Type="http://schemas.openxmlformats.org/officeDocument/2006/relationships/image" Target="media/image255.png"/><Relationship Id="rId26" Type="http://schemas.openxmlformats.org/officeDocument/2006/relationships/image" Target="media/image21.png"/><Relationship Id="rId259" Type="http://schemas.openxmlformats.org/officeDocument/2006/relationships/image" Target="media/image254.png"/><Relationship Id="rId258" Type="http://schemas.openxmlformats.org/officeDocument/2006/relationships/image" Target="media/image253.png"/><Relationship Id="rId257" Type="http://schemas.openxmlformats.org/officeDocument/2006/relationships/image" Target="media/image252.png"/><Relationship Id="rId256" Type="http://schemas.openxmlformats.org/officeDocument/2006/relationships/image" Target="media/image251.png"/><Relationship Id="rId255" Type="http://schemas.openxmlformats.org/officeDocument/2006/relationships/image" Target="media/image250.png"/><Relationship Id="rId254" Type="http://schemas.openxmlformats.org/officeDocument/2006/relationships/image" Target="media/image249.png"/><Relationship Id="rId253" Type="http://schemas.openxmlformats.org/officeDocument/2006/relationships/image" Target="media/image248.png"/><Relationship Id="rId252" Type="http://schemas.openxmlformats.org/officeDocument/2006/relationships/image" Target="media/image247.png"/><Relationship Id="rId251" Type="http://schemas.openxmlformats.org/officeDocument/2006/relationships/image" Target="media/image246.pn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" Type="http://schemas.openxmlformats.org/officeDocument/2006/relationships/image" Target="media/image244.png"/><Relationship Id="rId248" Type="http://schemas.openxmlformats.org/officeDocument/2006/relationships/image" Target="media/image243.png"/><Relationship Id="rId247" Type="http://schemas.openxmlformats.org/officeDocument/2006/relationships/image" Target="media/image242.png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121E4B3-E25A-4C4F-9D44-E7585699C30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138</Pages>
  <Words>3009</Words>
  <Characters>17157</Characters>
  <Lines>142</Lines>
  <Paragraphs>40</Paragraphs>
  <TotalTime>8376</TotalTime>
  <ScaleCrop>false</ScaleCrop>
  <LinksUpToDate>false</LinksUpToDate>
  <CharactersWithSpaces>20126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2015-05-11T09:13:00Z</dcterms:created>
  <dc:creator>admin</dc:creator>
  <cp:lastModifiedBy>孙鑫太。。。</cp:lastModifiedBy>
  <dcterms:modified xsi:type="dcterms:W3CDTF">2019-12-24T06:53:36Z</dcterms:modified>
  <cp:revision>738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